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106E806E" w:rsidR="000152DA" w:rsidRPr="000D25C9" w:rsidRDefault="00FF64D7" w:rsidP="002C3ABC">
          <w:pPr>
            <w:pStyle w:val="A1"/>
          </w:pPr>
          <w:r w:rsidRPr="00FF64D7">
            <w:t>Política do Plano de Resposta de Segurança</w:t>
          </w: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0BB57005" w14:textId="1E45F5AF" w:rsidR="000152DA" w:rsidRDefault="000152DA" w:rsidP="000152DA">
          <w:pPr>
            <w:rPr>
              <w:lang w:eastAsia="ja-JP"/>
            </w:rPr>
          </w:pPr>
        </w:p>
        <w:p w14:paraId="7CEEEC40" w14:textId="74EA3D7F" w:rsidR="00FF64D7" w:rsidRDefault="00FF64D7" w:rsidP="000152DA">
          <w:pPr>
            <w:rPr>
              <w:lang w:eastAsia="ja-JP"/>
            </w:rPr>
          </w:pPr>
        </w:p>
        <w:p w14:paraId="7EC7651B" w14:textId="77777777" w:rsidR="00FF64D7" w:rsidRPr="000D25C9" w:rsidRDefault="00FF64D7" w:rsidP="000152DA">
          <w:pPr>
            <w:rPr>
              <w:lang w:eastAsia="ja-JP"/>
            </w:rPr>
          </w:pPr>
        </w:p>
        <w:p w14:paraId="0BDBD92C" w14:textId="678865F1" w:rsidR="00B53D6E" w:rsidRDefault="00B53D6E" w:rsidP="000152DA">
          <w:pPr>
            <w:rPr>
              <w:lang w:eastAsia="ja-JP"/>
            </w:rPr>
          </w:pPr>
        </w:p>
        <w:p w14:paraId="57D3330C" w14:textId="11DB73FA" w:rsidR="004A6AFF" w:rsidRDefault="004A6AFF" w:rsidP="000152DA">
          <w:pPr>
            <w:rPr>
              <w:lang w:eastAsia="ja-JP"/>
            </w:rPr>
          </w:pPr>
        </w:p>
        <w:p w14:paraId="2AFCEB3A" w14:textId="77777777" w:rsidR="00FF64D7" w:rsidRDefault="00FF64D7"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76EB8DF7" w14:textId="77777777" w:rsidR="005C4A04" w:rsidRPr="005C4A04" w:rsidRDefault="005C4A04" w:rsidP="005C4A04">
                                <w:pPr>
                                  <w:pStyle w:val="Arizen27"/>
                                </w:pPr>
                                <w:r w:rsidRPr="005C4A04">
                                  <w:t>Política do Plano de Resposta de Segurança</w:t>
                                </w:r>
                              </w:p>
                              <w:p w14:paraId="3E3A6377" w14:textId="2DAA3CCF" w:rsidR="000152DA" w:rsidRDefault="000152DA" w:rsidP="005C4A04">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76EB8DF7" w14:textId="77777777" w:rsidR="005C4A04" w:rsidRPr="005C4A04" w:rsidRDefault="005C4A04" w:rsidP="005C4A04">
                          <w:pPr>
                            <w:pStyle w:val="Arizen27"/>
                          </w:pPr>
                          <w:r w:rsidRPr="005C4A04">
                            <w:t>Política do Plano de Resposta de Segurança</w:t>
                          </w:r>
                        </w:p>
                        <w:p w14:paraId="3E3A6377" w14:textId="2DAA3CCF" w:rsidR="000152DA" w:rsidRDefault="000152DA" w:rsidP="005C4A04">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2D6298A8" w14:textId="77777777" w:rsidR="005C4A04" w:rsidRDefault="00FF64D7" w:rsidP="000152DA">
                                <w:pPr>
                                  <w:pStyle w:val="Arizen26"/>
                                </w:pPr>
                                <w:r>
                                  <w:t>Este documento tem por fim e como objetivo,</w:t>
                                </w:r>
                                <w:r w:rsidRPr="00FF64D7">
                                  <w:t xml:space="preserve"> estabelecer o requisito de que todas as unidades de negócios apoiadas desenvolvam e mantenham um plano de resposta de segurança. </w:t>
                                </w:r>
                              </w:p>
                              <w:p w14:paraId="6E6A6660" w14:textId="77777777" w:rsidR="005C4A04" w:rsidRDefault="005C4A04" w:rsidP="000152DA">
                                <w:pPr>
                                  <w:pStyle w:val="Arizen26"/>
                                </w:pPr>
                              </w:p>
                              <w:p w14:paraId="294BAC1E" w14:textId="3A872A31" w:rsidR="00B53D6E" w:rsidRDefault="00FF64D7" w:rsidP="000152DA">
                                <w:pPr>
                                  <w:pStyle w:val="Arizen26"/>
                                </w:pPr>
                                <w:r w:rsidRPr="00FF64D7">
                                  <w:t>Isso garante que a equipe de gerenciamento de incidentes de segurança tenha todas as informações necessárias para formular uma resposta bem-sucedida caso ocorra um incidente de segurança específico.</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4E6FD3D6" w14:textId="2F30303C" w:rsidR="00B53D6E" w:rsidRDefault="00B53D6E" w:rsidP="000152DA">
                                <w:pPr>
                                  <w:pStyle w:val="Arizen26"/>
                                </w:pPr>
                              </w:p>
                              <w:p w14:paraId="755A0E75" w14:textId="2BFDBA4C" w:rsidR="005C4A04" w:rsidRDefault="005C4A04" w:rsidP="005C4A04">
                                <w:pPr>
                                  <w:pStyle w:val="Arizen26"/>
                                </w:pPr>
                                <w:bookmarkStart w:id="1" w:name="_Hlk97649446"/>
                                <w:r>
                                  <w:t>Utilize esta política de acordo com as necessidades da organização, para o estabelecimento de um plano de resposta de segurança.</w:t>
                                </w:r>
                              </w:p>
                              <w:p w14:paraId="1AE9853C" w14:textId="77777777" w:rsidR="005C4A04" w:rsidRDefault="005C4A04" w:rsidP="005C4A04">
                                <w:pPr>
                                  <w:pStyle w:val="Arizen26"/>
                                </w:pPr>
                              </w:p>
                              <w:p w14:paraId="0BA9037A" w14:textId="77777777" w:rsidR="005C4A04" w:rsidRDefault="005C4A04" w:rsidP="005C4A04">
                                <w:pPr>
                                  <w:pStyle w:val="Arizen26"/>
                                </w:pPr>
                                <w:r>
                                  <w:t xml:space="preserve">Os padrões aqui descritos, devem ser adequados de acordo com a realidade da organização, prezando pelo cumprimento integral do que foi estabelecido.  </w:t>
                                </w:r>
                              </w:p>
                              <w:bookmarkEnd w:id="1"/>
                              <w:p w14:paraId="73E9B7E6" w14:textId="77777777" w:rsidR="005C4A04" w:rsidRDefault="005C4A04"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7857F9E4" w:rsidR="000152DA" w:rsidRDefault="000152DA" w:rsidP="000152DA">
                                <w:pPr>
                                  <w:pStyle w:val="Arizen26"/>
                                </w:pPr>
                              </w:p>
                              <w:p w14:paraId="621A8BB9" w14:textId="2F6F27A0" w:rsidR="005C4A04" w:rsidRDefault="005C4A04" w:rsidP="000152DA">
                                <w:pPr>
                                  <w:pStyle w:val="Arizen26"/>
                                </w:pPr>
                                <w:r w:rsidRPr="00F7088D">
                                  <w:rPr>
                                    <w:bCs/>
                                  </w:rPr>
                                  <w:t>Revise este documento anualmente, ou quando houver mudanças significativas na legislação ou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2D6298A8" w14:textId="77777777" w:rsidR="005C4A04" w:rsidRDefault="00FF64D7" w:rsidP="000152DA">
                          <w:pPr>
                            <w:pStyle w:val="Arizen26"/>
                          </w:pPr>
                          <w:r>
                            <w:t>Este documento tem por fim e como objetivo,</w:t>
                          </w:r>
                          <w:r w:rsidRPr="00FF64D7">
                            <w:t xml:space="preserve"> estabelecer o requisito de que todas as unidades de negócios apoiadas desenvolvam e mantenham um plano de resposta de segurança. </w:t>
                          </w:r>
                        </w:p>
                        <w:p w14:paraId="6E6A6660" w14:textId="77777777" w:rsidR="005C4A04" w:rsidRDefault="005C4A04" w:rsidP="000152DA">
                          <w:pPr>
                            <w:pStyle w:val="Arizen26"/>
                          </w:pPr>
                        </w:p>
                        <w:p w14:paraId="294BAC1E" w14:textId="3A872A31" w:rsidR="00B53D6E" w:rsidRDefault="00FF64D7" w:rsidP="000152DA">
                          <w:pPr>
                            <w:pStyle w:val="Arizen26"/>
                          </w:pPr>
                          <w:r w:rsidRPr="00FF64D7">
                            <w:t>Isso garante que a equipe de gerenciamento de incidentes de segurança tenha todas as informações necessárias para formular uma resposta bem-sucedida caso ocorra um incidente de segurança específico.</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4E6FD3D6" w14:textId="2F30303C" w:rsidR="00B53D6E" w:rsidRDefault="00B53D6E" w:rsidP="000152DA">
                          <w:pPr>
                            <w:pStyle w:val="Arizen26"/>
                          </w:pPr>
                        </w:p>
                        <w:p w14:paraId="755A0E75" w14:textId="2BFDBA4C" w:rsidR="005C4A04" w:rsidRDefault="005C4A04" w:rsidP="005C4A04">
                          <w:pPr>
                            <w:pStyle w:val="Arizen26"/>
                          </w:pPr>
                          <w:bookmarkStart w:id="2" w:name="_Hlk97649446"/>
                          <w:r>
                            <w:t xml:space="preserve">Utilize esta política de acordo com as necessidades da organização, </w:t>
                          </w:r>
                          <w:r>
                            <w:t>para o estabelecimento de um plano de resposta de segurança</w:t>
                          </w:r>
                          <w:r>
                            <w:t>.</w:t>
                          </w:r>
                        </w:p>
                        <w:p w14:paraId="1AE9853C" w14:textId="77777777" w:rsidR="005C4A04" w:rsidRDefault="005C4A04" w:rsidP="005C4A04">
                          <w:pPr>
                            <w:pStyle w:val="Arizen26"/>
                          </w:pPr>
                        </w:p>
                        <w:p w14:paraId="0BA9037A" w14:textId="77777777" w:rsidR="005C4A04" w:rsidRDefault="005C4A04" w:rsidP="005C4A04">
                          <w:pPr>
                            <w:pStyle w:val="Arizen26"/>
                          </w:pPr>
                          <w:r>
                            <w:t xml:space="preserve">Os padrões aqui descritos, devem ser adequados de acordo com a realidade da organização, prezando pelo cumprimento integral do que foi estabelecido.  </w:t>
                          </w:r>
                        </w:p>
                        <w:bookmarkEnd w:id="2"/>
                        <w:p w14:paraId="73E9B7E6" w14:textId="77777777" w:rsidR="005C4A04" w:rsidRDefault="005C4A04"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7857F9E4" w:rsidR="000152DA" w:rsidRDefault="000152DA" w:rsidP="000152DA">
                          <w:pPr>
                            <w:pStyle w:val="Arizen26"/>
                          </w:pPr>
                        </w:p>
                        <w:p w14:paraId="621A8BB9" w14:textId="2F6F27A0" w:rsidR="005C4A04" w:rsidRDefault="005C4A04" w:rsidP="000152DA">
                          <w:pPr>
                            <w:pStyle w:val="Arizen26"/>
                          </w:pPr>
                          <w:r w:rsidRPr="00F7088D">
                            <w:rPr>
                              <w:bCs/>
                            </w:rPr>
                            <w:t>Revise este documento anualmente, ou quando houver mudanças significativas na legislação ou na organização</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2F2AE3"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2F2AE3"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6A8B10B9" w14:textId="77777777" w:rsidR="005C4A04" w:rsidRPr="005C4A04" w:rsidRDefault="000152DA" w:rsidP="005C4A04">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5C4A04" w:rsidRPr="005C4A04">
        <w:t>Política do Plano de Resposta de Segurança</w:t>
      </w:r>
    </w:p>
    <w:p w14:paraId="780117CE" w14:textId="740D6C42" w:rsidR="000152DA" w:rsidRDefault="000152DA" w:rsidP="00B53D6E">
      <w:pPr>
        <w:pStyle w:val="A1"/>
      </w:pP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655838CC" w:rsidR="000152DA" w:rsidRPr="000D25C9" w:rsidRDefault="006A53C9" w:rsidP="00F0523E">
            <w:pPr>
              <w:pStyle w:val="AA2"/>
              <w:framePr w:hSpace="0" w:wrap="auto" w:vAnchor="margin" w:hAnchor="text" w:xAlign="left" w:yAlign="inline"/>
              <w:rPr>
                <w:color w:val="FFFFFF"/>
                <w:highlight w:val="yellow"/>
              </w:rPr>
            </w:pPr>
            <w:r w:rsidRPr="006A53C9">
              <w:t>10-AG-DOC-LGPD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392C3340" w14:textId="0FD0343E" w:rsidR="005C4A04"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731355" w:history="1">
        <w:r w:rsidR="005C4A04" w:rsidRPr="00636E1D">
          <w:rPr>
            <w:rStyle w:val="Hyperlink"/>
            <w:noProof/>
          </w:rPr>
          <w:t>1</w:t>
        </w:r>
        <w:r w:rsidR="005C4A04">
          <w:rPr>
            <w:rFonts w:asciiTheme="minorHAnsi" w:eastAsiaTheme="minorEastAsia" w:hAnsiTheme="minorHAnsi" w:cstheme="minorBidi"/>
            <w:b w:val="0"/>
            <w:bCs w:val="0"/>
            <w:caps w:val="0"/>
            <w:noProof/>
            <w:sz w:val="22"/>
            <w:szCs w:val="22"/>
            <w:lang w:eastAsia="pt-BR"/>
          </w:rPr>
          <w:tab/>
        </w:r>
        <w:r w:rsidR="005C4A04" w:rsidRPr="00636E1D">
          <w:rPr>
            <w:rStyle w:val="Hyperlink"/>
            <w:noProof/>
          </w:rPr>
          <w:t>Introdução</w:t>
        </w:r>
        <w:r w:rsidR="005C4A04">
          <w:rPr>
            <w:noProof/>
            <w:webHidden/>
          </w:rPr>
          <w:tab/>
        </w:r>
        <w:r w:rsidR="005C4A04">
          <w:rPr>
            <w:noProof/>
            <w:webHidden/>
          </w:rPr>
          <w:fldChar w:fldCharType="begin"/>
        </w:r>
        <w:r w:rsidR="005C4A04">
          <w:rPr>
            <w:noProof/>
            <w:webHidden/>
          </w:rPr>
          <w:instrText xml:space="preserve"> PAGEREF _Toc97731355 \h </w:instrText>
        </w:r>
        <w:r w:rsidR="005C4A04">
          <w:rPr>
            <w:noProof/>
            <w:webHidden/>
          </w:rPr>
        </w:r>
        <w:r w:rsidR="005C4A04">
          <w:rPr>
            <w:noProof/>
            <w:webHidden/>
          </w:rPr>
          <w:fldChar w:fldCharType="separate"/>
        </w:r>
        <w:r w:rsidR="005C4A04">
          <w:rPr>
            <w:noProof/>
            <w:webHidden/>
          </w:rPr>
          <w:t>6</w:t>
        </w:r>
        <w:r w:rsidR="005C4A04">
          <w:rPr>
            <w:noProof/>
            <w:webHidden/>
          </w:rPr>
          <w:fldChar w:fldCharType="end"/>
        </w:r>
      </w:hyperlink>
    </w:p>
    <w:p w14:paraId="6FB70367" w14:textId="243B7436" w:rsidR="005C4A04" w:rsidRDefault="002F2AE3">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731356" w:history="1">
        <w:r w:rsidR="005C4A04" w:rsidRPr="00636E1D">
          <w:rPr>
            <w:rStyle w:val="Hyperlink"/>
            <w:noProof/>
          </w:rPr>
          <w:t>2</w:t>
        </w:r>
        <w:r w:rsidR="005C4A04">
          <w:rPr>
            <w:rFonts w:asciiTheme="minorHAnsi" w:eastAsiaTheme="minorEastAsia" w:hAnsiTheme="minorHAnsi" w:cstheme="minorBidi"/>
            <w:b w:val="0"/>
            <w:bCs w:val="0"/>
            <w:caps w:val="0"/>
            <w:noProof/>
            <w:sz w:val="22"/>
            <w:szCs w:val="22"/>
            <w:lang w:eastAsia="pt-BR"/>
          </w:rPr>
          <w:tab/>
        </w:r>
        <w:r w:rsidR="005C4A04" w:rsidRPr="00636E1D">
          <w:rPr>
            <w:rStyle w:val="Hyperlink"/>
            <w:noProof/>
          </w:rPr>
          <w:t>Política de Resposta de Segurança</w:t>
        </w:r>
        <w:r w:rsidR="005C4A04">
          <w:rPr>
            <w:noProof/>
            <w:webHidden/>
          </w:rPr>
          <w:tab/>
        </w:r>
        <w:r w:rsidR="005C4A04">
          <w:rPr>
            <w:noProof/>
            <w:webHidden/>
          </w:rPr>
          <w:fldChar w:fldCharType="begin"/>
        </w:r>
        <w:r w:rsidR="005C4A04">
          <w:rPr>
            <w:noProof/>
            <w:webHidden/>
          </w:rPr>
          <w:instrText xml:space="preserve"> PAGEREF _Toc97731356 \h </w:instrText>
        </w:r>
        <w:r w:rsidR="005C4A04">
          <w:rPr>
            <w:noProof/>
            <w:webHidden/>
          </w:rPr>
        </w:r>
        <w:r w:rsidR="005C4A04">
          <w:rPr>
            <w:noProof/>
            <w:webHidden/>
          </w:rPr>
          <w:fldChar w:fldCharType="separate"/>
        </w:r>
        <w:r w:rsidR="005C4A04">
          <w:rPr>
            <w:noProof/>
            <w:webHidden/>
          </w:rPr>
          <w:t>6</w:t>
        </w:r>
        <w:r w:rsidR="005C4A04">
          <w:rPr>
            <w:noProof/>
            <w:webHidden/>
          </w:rPr>
          <w:fldChar w:fldCharType="end"/>
        </w:r>
      </w:hyperlink>
    </w:p>
    <w:p w14:paraId="5B0A687F" w14:textId="117E5BE8" w:rsidR="005C4A04" w:rsidRDefault="002F2AE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31357" w:history="1">
        <w:r w:rsidR="005C4A04" w:rsidRPr="00636E1D">
          <w:rPr>
            <w:rStyle w:val="Hyperlink"/>
            <w:noProof/>
          </w:rPr>
          <w:t>2.1</w:t>
        </w:r>
        <w:r w:rsidR="005C4A04">
          <w:rPr>
            <w:rFonts w:asciiTheme="minorHAnsi" w:eastAsiaTheme="minorEastAsia" w:hAnsiTheme="minorHAnsi" w:cstheme="minorBidi"/>
            <w:smallCaps w:val="0"/>
            <w:noProof/>
            <w:sz w:val="22"/>
            <w:szCs w:val="22"/>
            <w:lang w:eastAsia="pt-BR"/>
          </w:rPr>
          <w:tab/>
        </w:r>
        <w:r w:rsidR="005C4A04" w:rsidRPr="00636E1D">
          <w:rPr>
            <w:rStyle w:val="Hyperlink"/>
            <w:noProof/>
          </w:rPr>
          <w:t>Descrição do serviço ou produto</w:t>
        </w:r>
        <w:r w:rsidR="005C4A04">
          <w:rPr>
            <w:noProof/>
            <w:webHidden/>
          </w:rPr>
          <w:tab/>
        </w:r>
        <w:r w:rsidR="005C4A04">
          <w:rPr>
            <w:noProof/>
            <w:webHidden/>
          </w:rPr>
          <w:fldChar w:fldCharType="begin"/>
        </w:r>
        <w:r w:rsidR="005C4A04">
          <w:rPr>
            <w:noProof/>
            <w:webHidden/>
          </w:rPr>
          <w:instrText xml:space="preserve"> PAGEREF _Toc97731357 \h </w:instrText>
        </w:r>
        <w:r w:rsidR="005C4A04">
          <w:rPr>
            <w:noProof/>
            <w:webHidden/>
          </w:rPr>
        </w:r>
        <w:r w:rsidR="005C4A04">
          <w:rPr>
            <w:noProof/>
            <w:webHidden/>
          </w:rPr>
          <w:fldChar w:fldCharType="separate"/>
        </w:r>
        <w:r w:rsidR="005C4A04">
          <w:rPr>
            <w:noProof/>
            <w:webHidden/>
          </w:rPr>
          <w:t>6</w:t>
        </w:r>
        <w:r w:rsidR="005C4A04">
          <w:rPr>
            <w:noProof/>
            <w:webHidden/>
          </w:rPr>
          <w:fldChar w:fldCharType="end"/>
        </w:r>
      </w:hyperlink>
    </w:p>
    <w:p w14:paraId="3957C780" w14:textId="754E463F" w:rsidR="005C4A04" w:rsidRDefault="002F2AE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31358" w:history="1">
        <w:r w:rsidR="005C4A04" w:rsidRPr="00636E1D">
          <w:rPr>
            <w:rStyle w:val="Hyperlink"/>
            <w:noProof/>
          </w:rPr>
          <w:t>2.2</w:t>
        </w:r>
        <w:r w:rsidR="005C4A04">
          <w:rPr>
            <w:rFonts w:asciiTheme="minorHAnsi" w:eastAsiaTheme="minorEastAsia" w:hAnsiTheme="minorHAnsi" w:cstheme="minorBidi"/>
            <w:smallCaps w:val="0"/>
            <w:noProof/>
            <w:sz w:val="22"/>
            <w:szCs w:val="22"/>
            <w:lang w:eastAsia="pt-BR"/>
          </w:rPr>
          <w:tab/>
        </w:r>
        <w:r w:rsidR="005C4A04" w:rsidRPr="00636E1D">
          <w:rPr>
            <w:rStyle w:val="Hyperlink"/>
            <w:noProof/>
          </w:rPr>
          <w:t>Informações de contato</w:t>
        </w:r>
        <w:r w:rsidR="005C4A04">
          <w:rPr>
            <w:noProof/>
            <w:webHidden/>
          </w:rPr>
          <w:tab/>
        </w:r>
        <w:r w:rsidR="005C4A04">
          <w:rPr>
            <w:noProof/>
            <w:webHidden/>
          </w:rPr>
          <w:fldChar w:fldCharType="begin"/>
        </w:r>
        <w:r w:rsidR="005C4A04">
          <w:rPr>
            <w:noProof/>
            <w:webHidden/>
          </w:rPr>
          <w:instrText xml:space="preserve"> PAGEREF _Toc97731358 \h </w:instrText>
        </w:r>
        <w:r w:rsidR="005C4A04">
          <w:rPr>
            <w:noProof/>
            <w:webHidden/>
          </w:rPr>
        </w:r>
        <w:r w:rsidR="005C4A04">
          <w:rPr>
            <w:noProof/>
            <w:webHidden/>
          </w:rPr>
          <w:fldChar w:fldCharType="separate"/>
        </w:r>
        <w:r w:rsidR="005C4A04">
          <w:rPr>
            <w:noProof/>
            <w:webHidden/>
          </w:rPr>
          <w:t>7</w:t>
        </w:r>
        <w:r w:rsidR="005C4A04">
          <w:rPr>
            <w:noProof/>
            <w:webHidden/>
          </w:rPr>
          <w:fldChar w:fldCharType="end"/>
        </w:r>
      </w:hyperlink>
    </w:p>
    <w:p w14:paraId="778D3A89" w14:textId="2B10C130" w:rsidR="005C4A04" w:rsidRDefault="002F2AE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31359" w:history="1">
        <w:r w:rsidR="005C4A04" w:rsidRPr="00636E1D">
          <w:rPr>
            <w:rStyle w:val="Hyperlink"/>
            <w:noProof/>
          </w:rPr>
          <w:t>2.3</w:t>
        </w:r>
        <w:r w:rsidR="005C4A04">
          <w:rPr>
            <w:rFonts w:asciiTheme="minorHAnsi" w:eastAsiaTheme="minorEastAsia" w:hAnsiTheme="minorHAnsi" w:cstheme="minorBidi"/>
            <w:smallCaps w:val="0"/>
            <w:noProof/>
            <w:sz w:val="22"/>
            <w:szCs w:val="22"/>
            <w:lang w:eastAsia="pt-BR"/>
          </w:rPr>
          <w:tab/>
        </w:r>
        <w:r w:rsidR="005C4A04" w:rsidRPr="00636E1D">
          <w:rPr>
            <w:rStyle w:val="Hyperlink"/>
            <w:noProof/>
          </w:rPr>
          <w:t>Triagem</w:t>
        </w:r>
        <w:r w:rsidR="005C4A04">
          <w:rPr>
            <w:noProof/>
            <w:webHidden/>
          </w:rPr>
          <w:tab/>
        </w:r>
        <w:r w:rsidR="005C4A04">
          <w:rPr>
            <w:noProof/>
            <w:webHidden/>
          </w:rPr>
          <w:fldChar w:fldCharType="begin"/>
        </w:r>
        <w:r w:rsidR="005C4A04">
          <w:rPr>
            <w:noProof/>
            <w:webHidden/>
          </w:rPr>
          <w:instrText xml:space="preserve"> PAGEREF _Toc97731359 \h </w:instrText>
        </w:r>
        <w:r w:rsidR="005C4A04">
          <w:rPr>
            <w:noProof/>
            <w:webHidden/>
          </w:rPr>
        </w:r>
        <w:r w:rsidR="005C4A04">
          <w:rPr>
            <w:noProof/>
            <w:webHidden/>
          </w:rPr>
          <w:fldChar w:fldCharType="separate"/>
        </w:r>
        <w:r w:rsidR="005C4A04">
          <w:rPr>
            <w:noProof/>
            <w:webHidden/>
          </w:rPr>
          <w:t>7</w:t>
        </w:r>
        <w:r w:rsidR="005C4A04">
          <w:rPr>
            <w:noProof/>
            <w:webHidden/>
          </w:rPr>
          <w:fldChar w:fldCharType="end"/>
        </w:r>
      </w:hyperlink>
    </w:p>
    <w:p w14:paraId="000B8D17" w14:textId="08AAE4D4" w:rsidR="005C4A04" w:rsidRDefault="002F2AE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31360" w:history="1">
        <w:r w:rsidR="005C4A04" w:rsidRPr="00636E1D">
          <w:rPr>
            <w:rStyle w:val="Hyperlink"/>
            <w:noProof/>
          </w:rPr>
          <w:t>2.4</w:t>
        </w:r>
        <w:r w:rsidR="005C4A04">
          <w:rPr>
            <w:rFonts w:asciiTheme="minorHAnsi" w:eastAsiaTheme="minorEastAsia" w:hAnsiTheme="minorHAnsi" w:cstheme="minorBidi"/>
            <w:smallCaps w:val="0"/>
            <w:noProof/>
            <w:sz w:val="22"/>
            <w:szCs w:val="22"/>
            <w:lang w:eastAsia="pt-BR"/>
          </w:rPr>
          <w:tab/>
        </w:r>
        <w:r w:rsidR="005C4A04" w:rsidRPr="00636E1D">
          <w:rPr>
            <w:rStyle w:val="Hyperlink"/>
            <w:noProof/>
          </w:rPr>
          <w:t>Mitigações e Testes identificados</w:t>
        </w:r>
        <w:r w:rsidR="005C4A04">
          <w:rPr>
            <w:noProof/>
            <w:webHidden/>
          </w:rPr>
          <w:tab/>
        </w:r>
        <w:r w:rsidR="005C4A04">
          <w:rPr>
            <w:noProof/>
            <w:webHidden/>
          </w:rPr>
          <w:fldChar w:fldCharType="begin"/>
        </w:r>
        <w:r w:rsidR="005C4A04">
          <w:rPr>
            <w:noProof/>
            <w:webHidden/>
          </w:rPr>
          <w:instrText xml:space="preserve"> PAGEREF _Toc97731360 \h </w:instrText>
        </w:r>
        <w:r w:rsidR="005C4A04">
          <w:rPr>
            <w:noProof/>
            <w:webHidden/>
          </w:rPr>
        </w:r>
        <w:r w:rsidR="005C4A04">
          <w:rPr>
            <w:noProof/>
            <w:webHidden/>
          </w:rPr>
          <w:fldChar w:fldCharType="separate"/>
        </w:r>
        <w:r w:rsidR="005C4A04">
          <w:rPr>
            <w:noProof/>
            <w:webHidden/>
          </w:rPr>
          <w:t>7</w:t>
        </w:r>
        <w:r w:rsidR="005C4A04">
          <w:rPr>
            <w:noProof/>
            <w:webHidden/>
          </w:rPr>
          <w:fldChar w:fldCharType="end"/>
        </w:r>
      </w:hyperlink>
    </w:p>
    <w:p w14:paraId="56304D72" w14:textId="49E19C32" w:rsidR="005C4A04" w:rsidRDefault="002F2AE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31361" w:history="1">
        <w:r w:rsidR="005C4A04" w:rsidRPr="00636E1D">
          <w:rPr>
            <w:rStyle w:val="Hyperlink"/>
            <w:noProof/>
          </w:rPr>
          <w:t>2.5</w:t>
        </w:r>
        <w:r w:rsidR="005C4A04">
          <w:rPr>
            <w:rFonts w:asciiTheme="minorHAnsi" w:eastAsiaTheme="minorEastAsia" w:hAnsiTheme="minorHAnsi" w:cstheme="minorBidi"/>
            <w:smallCaps w:val="0"/>
            <w:noProof/>
            <w:sz w:val="22"/>
            <w:szCs w:val="22"/>
            <w:lang w:eastAsia="pt-BR"/>
          </w:rPr>
          <w:tab/>
        </w:r>
        <w:r w:rsidR="005C4A04" w:rsidRPr="00636E1D">
          <w:rPr>
            <w:rStyle w:val="Hyperlink"/>
            <w:noProof/>
          </w:rPr>
          <w:t>Cronogramas de Mitigação e Remediação</w:t>
        </w:r>
        <w:r w:rsidR="005C4A04">
          <w:rPr>
            <w:noProof/>
            <w:webHidden/>
          </w:rPr>
          <w:tab/>
        </w:r>
        <w:r w:rsidR="005C4A04">
          <w:rPr>
            <w:noProof/>
            <w:webHidden/>
          </w:rPr>
          <w:fldChar w:fldCharType="begin"/>
        </w:r>
        <w:r w:rsidR="005C4A04">
          <w:rPr>
            <w:noProof/>
            <w:webHidden/>
          </w:rPr>
          <w:instrText xml:space="preserve"> PAGEREF _Toc97731361 \h </w:instrText>
        </w:r>
        <w:r w:rsidR="005C4A04">
          <w:rPr>
            <w:noProof/>
            <w:webHidden/>
          </w:rPr>
        </w:r>
        <w:r w:rsidR="005C4A04">
          <w:rPr>
            <w:noProof/>
            <w:webHidden/>
          </w:rPr>
          <w:fldChar w:fldCharType="separate"/>
        </w:r>
        <w:r w:rsidR="005C4A04">
          <w:rPr>
            <w:noProof/>
            <w:webHidden/>
          </w:rPr>
          <w:t>7</w:t>
        </w:r>
        <w:r w:rsidR="005C4A04">
          <w:rPr>
            <w:noProof/>
            <w:webHidden/>
          </w:rPr>
          <w:fldChar w:fldCharType="end"/>
        </w:r>
      </w:hyperlink>
    </w:p>
    <w:p w14:paraId="66E0AFDF" w14:textId="1618010F"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04DEF6A" w14:textId="77777777" w:rsidR="00C556A7" w:rsidRDefault="000152DA" w:rsidP="00EE5C69">
      <w:pPr>
        <w:pStyle w:val="Ttulo1"/>
        <w:spacing w:line="276" w:lineRule="auto"/>
      </w:pPr>
      <w:r w:rsidRPr="00E63FF7">
        <w:br w:type="page"/>
      </w:r>
      <w:bookmarkStart w:id="2" w:name="_Toc438022617"/>
      <w:bookmarkStart w:id="3" w:name="_Toc321136340"/>
      <w:bookmarkStart w:id="4" w:name="_Toc321131500"/>
      <w:bookmarkStart w:id="5" w:name="_Toc321136539"/>
    </w:p>
    <w:p w14:paraId="32295B40" w14:textId="34FBC0D8" w:rsidR="00FF64D7" w:rsidRDefault="005C4A04" w:rsidP="00FF64D7">
      <w:pPr>
        <w:pStyle w:val="Ttulo1"/>
        <w:numPr>
          <w:ilvl w:val="0"/>
          <w:numId w:val="15"/>
        </w:numPr>
      </w:pPr>
      <w:bookmarkStart w:id="6" w:name="_Toc97731355"/>
      <w:bookmarkEnd w:id="2"/>
      <w:bookmarkEnd w:id="3"/>
      <w:bookmarkEnd w:id="4"/>
      <w:bookmarkEnd w:id="5"/>
      <w:r>
        <w:lastRenderedPageBreak/>
        <w:t>Introdução</w:t>
      </w:r>
      <w:bookmarkEnd w:id="6"/>
    </w:p>
    <w:p w14:paraId="7D508024" w14:textId="77777777" w:rsidR="00FF64D7" w:rsidRPr="00FF64D7" w:rsidRDefault="00FF64D7" w:rsidP="00FF64D7">
      <w:pPr>
        <w:spacing w:line="276" w:lineRule="auto"/>
        <w:ind w:left="360"/>
        <w:jc w:val="both"/>
      </w:pPr>
    </w:p>
    <w:p w14:paraId="17017125" w14:textId="77777777" w:rsidR="005C4A04" w:rsidRDefault="00FF64D7" w:rsidP="00FF64D7">
      <w:pPr>
        <w:spacing w:line="276" w:lineRule="auto"/>
        <w:jc w:val="both"/>
      </w:pPr>
      <w:r w:rsidRPr="00FF64D7">
        <w:t>Um Plano de Resposta de Segurança fornece o impulso para que as equipes de segurança e de negócios integrem seus esforços na perspectiva de conscientização e comunicação, bem como resposta coordenada em tempos de crise (vulnerabilidade de segurança identificada ou explorada).</w:t>
      </w:r>
    </w:p>
    <w:p w14:paraId="156829FC" w14:textId="77777777" w:rsidR="005C4A04" w:rsidRDefault="005C4A04" w:rsidP="00FF64D7">
      <w:pPr>
        <w:spacing w:line="276" w:lineRule="auto"/>
        <w:jc w:val="both"/>
      </w:pPr>
    </w:p>
    <w:p w14:paraId="179D0228" w14:textId="77777777" w:rsidR="005C4A04" w:rsidRDefault="00FF64D7" w:rsidP="00FF64D7">
      <w:pPr>
        <w:spacing w:line="276" w:lineRule="auto"/>
        <w:jc w:val="both"/>
      </w:pPr>
      <w:r w:rsidRPr="00FF64D7">
        <w:t xml:space="preserve">Especificamente, um </w:t>
      </w:r>
      <w:r w:rsidR="005C4A04">
        <w:t>plano de resposta de segurança</w:t>
      </w:r>
      <w:r w:rsidRPr="00FF64D7">
        <w:t xml:space="preserve"> define uma descrição do produto, informações de contato, caminhos de escalação, acordos de nível de serviço esperado, classificação de gravidade e impacto e cronogramas de mitigação/remediação. </w:t>
      </w:r>
    </w:p>
    <w:p w14:paraId="2BCA85F7" w14:textId="77777777" w:rsidR="005C4A04" w:rsidRDefault="005C4A04" w:rsidP="00FF64D7">
      <w:pPr>
        <w:spacing w:line="276" w:lineRule="auto"/>
        <w:jc w:val="both"/>
      </w:pPr>
    </w:p>
    <w:p w14:paraId="72E3E1DF" w14:textId="469CA770" w:rsidR="00FF64D7" w:rsidRPr="00FF64D7" w:rsidRDefault="00FF64D7" w:rsidP="00FF64D7">
      <w:pPr>
        <w:spacing w:line="276" w:lineRule="auto"/>
        <w:jc w:val="both"/>
      </w:pPr>
      <w:r w:rsidRPr="00FF64D7">
        <w:t xml:space="preserve">Ao exigir que as unidades de negócios incorporem </w:t>
      </w:r>
      <w:r w:rsidR="005C4A04">
        <w:t xml:space="preserve">o plano de resposta </w:t>
      </w:r>
      <w:r w:rsidRPr="00FF64D7">
        <w:t>como parte de suas operações de continuidade de negócios e à medida que novos produtos ou serviços são desenvolvidos e preparados para liberação aos consumidores, garante que, quando ocorrer um incidente, ocorra uma rápida mitigação e remediação.</w:t>
      </w:r>
    </w:p>
    <w:p w14:paraId="615A512B" w14:textId="77777777" w:rsidR="00FF64D7" w:rsidRPr="00FF64D7" w:rsidRDefault="00FF64D7" w:rsidP="00FF64D7">
      <w:pPr>
        <w:spacing w:line="276" w:lineRule="auto"/>
        <w:jc w:val="both"/>
      </w:pPr>
    </w:p>
    <w:p w14:paraId="52D88AB3" w14:textId="1787A0E4" w:rsidR="00FF64D7" w:rsidRPr="00FF64D7" w:rsidRDefault="00FF64D7" w:rsidP="00FF64D7">
      <w:pPr>
        <w:spacing w:line="276" w:lineRule="auto"/>
        <w:jc w:val="both"/>
      </w:pPr>
      <w:r w:rsidRPr="00FF64D7">
        <w:t xml:space="preserve">Esta política se aplica a qualquer unidade de negócios ou entidade estabelecida e definida dentro da </w:t>
      </w:r>
      <w:r w:rsidR="005C4A04">
        <w:t>[</w:t>
      </w:r>
      <w:r w:rsidRPr="00FF64D7">
        <w:t>Nome da Empresa</w:t>
      </w:r>
      <w:r w:rsidR="005C4A04">
        <w:t>]</w:t>
      </w:r>
      <w:r w:rsidRPr="00FF64D7">
        <w:t>.</w:t>
      </w:r>
    </w:p>
    <w:p w14:paraId="283A06ED" w14:textId="77777777" w:rsidR="00FF64D7" w:rsidRPr="00FF64D7" w:rsidRDefault="00FF64D7" w:rsidP="00FF64D7">
      <w:pPr>
        <w:spacing w:line="276" w:lineRule="auto"/>
        <w:jc w:val="both"/>
      </w:pPr>
    </w:p>
    <w:p w14:paraId="584DD310" w14:textId="2207F9E4" w:rsidR="00FF64D7" w:rsidRPr="00FF64D7" w:rsidRDefault="00FF64D7" w:rsidP="00FF64D7">
      <w:pPr>
        <w:pStyle w:val="Ttulo1"/>
        <w:jc w:val="both"/>
      </w:pPr>
      <w:bookmarkStart w:id="7" w:name="_Toc97731356"/>
      <w:r w:rsidRPr="00FF64D7">
        <w:t>Política</w:t>
      </w:r>
      <w:r w:rsidR="005C4A04">
        <w:t xml:space="preserve"> de Resposta de Segurança</w:t>
      </w:r>
      <w:bookmarkEnd w:id="7"/>
    </w:p>
    <w:p w14:paraId="48FC7141" w14:textId="77777777" w:rsidR="00FF64D7" w:rsidRPr="00FF64D7" w:rsidRDefault="00FF64D7" w:rsidP="00FF64D7">
      <w:pPr>
        <w:spacing w:line="276" w:lineRule="auto"/>
        <w:jc w:val="both"/>
      </w:pPr>
    </w:p>
    <w:p w14:paraId="2D7BEAC7" w14:textId="79ADE128" w:rsidR="005C4A04" w:rsidRDefault="00FF64D7" w:rsidP="00FF64D7">
      <w:pPr>
        <w:spacing w:line="276" w:lineRule="auto"/>
        <w:jc w:val="both"/>
      </w:pPr>
      <w:r w:rsidRPr="00FF64D7">
        <w:t xml:space="preserve">O desenvolvimento, implementação e execução de um Plano de Resposta de Segurança são a principal responsabilidade da unidade de negócios específica para a qual o </w:t>
      </w:r>
      <w:r w:rsidR="005C4A04">
        <w:t>plano</w:t>
      </w:r>
      <w:r w:rsidRPr="00FF64D7">
        <w:t xml:space="preserve"> está sendo desenvolvido em </w:t>
      </w:r>
      <w:r w:rsidR="005C4A04" w:rsidRPr="00FF64D7">
        <w:t xml:space="preserve">cooperação </w:t>
      </w:r>
      <w:r w:rsidR="005C4A04">
        <w:t>na [</w:t>
      </w:r>
      <w:r w:rsidR="005C4A04" w:rsidRPr="00FF64D7">
        <w:t>Nome da Empresa</w:t>
      </w:r>
      <w:r w:rsidR="005C4A04">
        <w:t>]</w:t>
      </w:r>
      <w:r w:rsidRPr="00FF64D7">
        <w:t xml:space="preserve">. </w:t>
      </w:r>
    </w:p>
    <w:p w14:paraId="16890724" w14:textId="77777777" w:rsidR="005C4A04" w:rsidRDefault="005C4A04" w:rsidP="00FF64D7">
      <w:pPr>
        <w:spacing w:line="276" w:lineRule="auto"/>
        <w:jc w:val="both"/>
      </w:pPr>
    </w:p>
    <w:p w14:paraId="3CA6E514" w14:textId="7C49AB4C" w:rsidR="00FF64D7" w:rsidRPr="00FF64D7" w:rsidRDefault="00FF64D7" w:rsidP="00FF64D7">
      <w:pPr>
        <w:spacing w:line="276" w:lineRule="auto"/>
        <w:jc w:val="both"/>
      </w:pPr>
      <w:r w:rsidRPr="00FF64D7">
        <w:t xml:space="preserve">Espera-se que as unidades de negócios facilitem adequadamente o </w:t>
      </w:r>
      <w:r w:rsidR="005C4A04">
        <w:t>plano de resposta</w:t>
      </w:r>
      <w:r w:rsidRPr="00FF64D7">
        <w:t xml:space="preserve"> aplicável ao serviço ou produtos pelos quais são responsáveis</w:t>
      </w:r>
      <w:r w:rsidR="005C4A04">
        <w:t>, e q</w:t>
      </w:r>
      <w:r w:rsidRPr="00FF64D7">
        <w:t>ue o coordenador ou defensor de segurança da unidade de negócios trabalhe no desenvolvimento e manutenção de um Plano de Resposta de Segurança.</w:t>
      </w:r>
    </w:p>
    <w:p w14:paraId="69AF090E" w14:textId="77777777" w:rsidR="00FF64D7" w:rsidRPr="00FF64D7" w:rsidRDefault="00FF64D7" w:rsidP="00FF64D7">
      <w:pPr>
        <w:spacing w:line="276" w:lineRule="auto"/>
        <w:jc w:val="both"/>
      </w:pPr>
    </w:p>
    <w:p w14:paraId="7AFB414A" w14:textId="7740A93E" w:rsidR="00FF64D7" w:rsidRPr="00FF64D7" w:rsidRDefault="00FF64D7" w:rsidP="00FF64D7">
      <w:pPr>
        <w:pStyle w:val="Ttulo2"/>
        <w:jc w:val="both"/>
        <w:rPr>
          <w:rFonts w:ascii="Verdana" w:hAnsi="Verdana"/>
        </w:rPr>
      </w:pPr>
      <w:bookmarkStart w:id="8" w:name="_Toc97731357"/>
      <w:r w:rsidRPr="00FF64D7">
        <w:rPr>
          <w:rFonts w:ascii="Verdana" w:hAnsi="Verdana"/>
        </w:rPr>
        <w:t>Descrição do serviço ou produto</w:t>
      </w:r>
      <w:bookmarkEnd w:id="8"/>
    </w:p>
    <w:p w14:paraId="0A2F45AE" w14:textId="77777777" w:rsidR="00FF64D7" w:rsidRPr="00FF64D7" w:rsidRDefault="00FF64D7" w:rsidP="00FF64D7">
      <w:pPr>
        <w:spacing w:line="276" w:lineRule="auto"/>
        <w:jc w:val="both"/>
      </w:pPr>
    </w:p>
    <w:p w14:paraId="1404A09B" w14:textId="601C8732" w:rsidR="00FF64D7" w:rsidRPr="00FF64D7" w:rsidRDefault="00FF64D7" w:rsidP="00FF64D7">
      <w:pPr>
        <w:spacing w:line="276" w:lineRule="auto"/>
        <w:jc w:val="both"/>
      </w:pPr>
      <w:r w:rsidRPr="00FF64D7">
        <w:t xml:space="preserve">A descrição do produto </w:t>
      </w:r>
      <w:r w:rsidR="005C4A04">
        <w:t xml:space="preserve">no plano de resposta </w:t>
      </w:r>
      <w:r w:rsidRPr="00FF64D7">
        <w:t>deve definir claramente o serviço ou aplicativo a ser implantado com atenção adicional aos fluxos de dados, diagramas lógicos, arquitetura considerada altamente útil.</w:t>
      </w:r>
    </w:p>
    <w:p w14:paraId="1092235E" w14:textId="77777777" w:rsidR="00FF64D7" w:rsidRPr="00FF64D7" w:rsidRDefault="00FF64D7" w:rsidP="00FF64D7">
      <w:pPr>
        <w:spacing w:line="276" w:lineRule="auto"/>
        <w:jc w:val="both"/>
      </w:pPr>
    </w:p>
    <w:p w14:paraId="51638472" w14:textId="606AD553" w:rsidR="00FF64D7" w:rsidRPr="00FF64D7" w:rsidRDefault="00FF64D7" w:rsidP="00FF64D7">
      <w:pPr>
        <w:pStyle w:val="Ttulo2"/>
        <w:jc w:val="both"/>
        <w:rPr>
          <w:rFonts w:ascii="Verdana" w:hAnsi="Verdana"/>
        </w:rPr>
      </w:pPr>
      <w:r w:rsidRPr="00FF64D7">
        <w:rPr>
          <w:rFonts w:ascii="Verdana" w:hAnsi="Verdana"/>
        </w:rPr>
        <w:lastRenderedPageBreak/>
        <w:t xml:space="preserve"> </w:t>
      </w:r>
      <w:bookmarkStart w:id="9" w:name="_Toc97731358"/>
      <w:r w:rsidRPr="00FF64D7">
        <w:rPr>
          <w:rFonts w:ascii="Verdana" w:hAnsi="Verdana"/>
        </w:rPr>
        <w:t>Informações de contato</w:t>
      </w:r>
      <w:bookmarkEnd w:id="9"/>
    </w:p>
    <w:p w14:paraId="1B9DB65E" w14:textId="77777777" w:rsidR="00FF64D7" w:rsidRPr="00FF64D7" w:rsidRDefault="00FF64D7" w:rsidP="00FF64D7">
      <w:pPr>
        <w:spacing w:line="276" w:lineRule="auto"/>
        <w:jc w:val="both"/>
      </w:pPr>
    </w:p>
    <w:p w14:paraId="75008FFE" w14:textId="77777777" w:rsidR="005C4A04" w:rsidRDefault="00FF64D7" w:rsidP="00FF64D7">
      <w:pPr>
        <w:spacing w:line="276" w:lineRule="auto"/>
        <w:jc w:val="both"/>
      </w:pPr>
      <w:r w:rsidRPr="00FF64D7">
        <w:t xml:space="preserve">O </w:t>
      </w:r>
      <w:r w:rsidR="005C4A04">
        <w:t>plano de resposta</w:t>
      </w:r>
      <w:r w:rsidRPr="00FF64D7">
        <w:t xml:space="preserve"> deve incluir informações de contato para que os membros dedicados da equipe estejam disponíveis fora do horário comercial, caso ocorra um incidente e seja necessário escalonamento. </w:t>
      </w:r>
    </w:p>
    <w:p w14:paraId="06CA8B32" w14:textId="77777777" w:rsidR="005C4A04" w:rsidRDefault="005C4A04" w:rsidP="00FF64D7">
      <w:pPr>
        <w:spacing w:line="276" w:lineRule="auto"/>
        <w:jc w:val="both"/>
      </w:pPr>
    </w:p>
    <w:p w14:paraId="71DCE533" w14:textId="234AAB9F" w:rsidR="00FF64D7" w:rsidRPr="00FF64D7" w:rsidRDefault="00FF64D7" w:rsidP="00FF64D7">
      <w:pPr>
        <w:spacing w:line="276" w:lineRule="auto"/>
        <w:jc w:val="both"/>
      </w:pPr>
      <w:r w:rsidRPr="00FF64D7">
        <w:t>Este pode ser um requisito 24 horas por dia, 7 dias por semana, dependendo do valor comercial definido do serviço ou produto, juntamente com o impacto para o cliente. O documento deve incluir todos os números de telefone e endereços de e-mail do(s) membro(s) dedicado(s) da equipe.</w:t>
      </w:r>
    </w:p>
    <w:p w14:paraId="4251C2EC" w14:textId="77777777" w:rsidR="00FF64D7" w:rsidRPr="00FF64D7" w:rsidRDefault="00FF64D7" w:rsidP="00FF64D7">
      <w:pPr>
        <w:spacing w:line="276" w:lineRule="auto"/>
        <w:jc w:val="both"/>
      </w:pPr>
    </w:p>
    <w:p w14:paraId="55AFB911" w14:textId="3660B3A8" w:rsidR="00FF64D7" w:rsidRPr="00FF64D7" w:rsidRDefault="00FF64D7" w:rsidP="00FF64D7">
      <w:pPr>
        <w:pStyle w:val="Ttulo2"/>
        <w:jc w:val="both"/>
        <w:rPr>
          <w:rFonts w:ascii="Verdana" w:hAnsi="Verdana"/>
        </w:rPr>
      </w:pPr>
      <w:r w:rsidRPr="00FF64D7">
        <w:rPr>
          <w:rFonts w:ascii="Verdana" w:hAnsi="Verdana"/>
        </w:rPr>
        <w:t xml:space="preserve"> </w:t>
      </w:r>
      <w:bookmarkStart w:id="10" w:name="_Toc97731359"/>
      <w:r w:rsidRPr="00FF64D7">
        <w:rPr>
          <w:rFonts w:ascii="Verdana" w:hAnsi="Verdana"/>
        </w:rPr>
        <w:t>Triagem</w:t>
      </w:r>
      <w:bookmarkEnd w:id="10"/>
    </w:p>
    <w:p w14:paraId="58D8D4EA" w14:textId="77777777" w:rsidR="00FF64D7" w:rsidRPr="00FF64D7" w:rsidRDefault="00FF64D7" w:rsidP="00FF64D7">
      <w:pPr>
        <w:spacing w:line="276" w:lineRule="auto"/>
        <w:jc w:val="both"/>
      </w:pPr>
    </w:p>
    <w:p w14:paraId="515B9924" w14:textId="30C38E43" w:rsidR="00FF64D7" w:rsidRPr="00FF64D7" w:rsidRDefault="00FF64D7" w:rsidP="00FF64D7">
      <w:pPr>
        <w:spacing w:line="276" w:lineRule="auto"/>
        <w:jc w:val="both"/>
      </w:pPr>
      <w:r w:rsidRPr="00FF64D7">
        <w:t xml:space="preserve">O </w:t>
      </w:r>
      <w:r w:rsidR="005C4A04">
        <w:t>plano</w:t>
      </w:r>
      <w:r w:rsidRPr="00FF64D7">
        <w:t xml:space="preserve"> deve definir etapas de triagem a serem coordenadas com a equipe de gerenciamento de incidentes de segurança de maneira cooperativa com o objetivo pretendido de mitigação rápida de vulnerabilidades de segurança. Essa etapa normalmente inclui a validação da vulnerabilidade ou comprometimento relatado.</w:t>
      </w:r>
    </w:p>
    <w:p w14:paraId="420EDD5C" w14:textId="77777777" w:rsidR="00FF64D7" w:rsidRPr="00FF64D7" w:rsidRDefault="00FF64D7" w:rsidP="00FF64D7">
      <w:pPr>
        <w:spacing w:line="276" w:lineRule="auto"/>
        <w:jc w:val="both"/>
      </w:pPr>
    </w:p>
    <w:p w14:paraId="4F4EDFBF" w14:textId="5B513D2F" w:rsidR="00FF64D7" w:rsidRPr="00FF64D7" w:rsidRDefault="00FF64D7" w:rsidP="00FF64D7">
      <w:pPr>
        <w:pStyle w:val="Ttulo2"/>
        <w:jc w:val="both"/>
        <w:rPr>
          <w:rFonts w:ascii="Verdana" w:hAnsi="Verdana"/>
        </w:rPr>
      </w:pPr>
      <w:bookmarkStart w:id="11" w:name="_Toc97731360"/>
      <w:r w:rsidRPr="00FF64D7">
        <w:rPr>
          <w:rFonts w:ascii="Verdana" w:hAnsi="Verdana"/>
        </w:rPr>
        <w:t>Mitigações e Testes identificados</w:t>
      </w:r>
      <w:bookmarkEnd w:id="11"/>
    </w:p>
    <w:p w14:paraId="48E95D9E" w14:textId="77777777" w:rsidR="00FF64D7" w:rsidRPr="00FF64D7" w:rsidRDefault="00FF64D7" w:rsidP="00FF64D7">
      <w:pPr>
        <w:spacing w:line="276" w:lineRule="auto"/>
        <w:jc w:val="both"/>
      </w:pPr>
    </w:p>
    <w:p w14:paraId="1FEA8D9D" w14:textId="4F902DE8" w:rsidR="00FF64D7" w:rsidRPr="00FF64D7" w:rsidRDefault="00FF64D7" w:rsidP="00FF64D7">
      <w:pPr>
        <w:spacing w:line="276" w:lineRule="auto"/>
        <w:jc w:val="both"/>
      </w:pPr>
      <w:r w:rsidRPr="00FF64D7">
        <w:t xml:space="preserve">O </w:t>
      </w:r>
      <w:r w:rsidR="005C4A04">
        <w:t>plano</w:t>
      </w:r>
      <w:r w:rsidRPr="00FF64D7">
        <w:t xml:space="preserve"> deve incluir um processo definido para identificar e testar as atenuações antes da implantação. Esses detalhes devem incluir tanto as mitigações de curto prazo quanto o processo de remediação.</w:t>
      </w:r>
    </w:p>
    <w:p w14:paraId="044770BE" w14:textId="77777777" w:rsidR="00FF64D7" w:rsidRPr="00FF64D7" w:rsidRDefault="00FF64D7" w:rsidP="00FF64D7">
      <w:pPr>
        <w:spacing w:line="276" w:lineRule="auto"/>
        <w:jc w:val="both"/>
      </w:pPr>
    </w:p>
    <w:p w14:paraId="43BCDF0C" w14:textId="46C3E742" w:rsidR="00FF64D7" w:rsidRPr="00FF64D7" w:rsidRDefault="00FF64D7" w:rsidP="00FF64D7">
      <w:pPr>
        <w:pStyle w:val="Ttulo2"/>
        <w:jc w:val="both"/>
        <w:rPr>
          <w:rFonts w:ascii="Verdana" w:hAnsi="Verdana"/>
        </w:rPr>
      </w:pPr>
      <w:r w:rsidRPr="00FF64D7">
        <w:rPr>
          <w:rFonts w:ascii="Verdana" w:hAnsi="Verdana"/>
        </w:rPr>
        <w:t xml:space="preserve"> </w:t>
      </w:r>
      <w:bookmarkStart w:id="12" w:name="_Toc97731361"/>
      <w:r w:rsidRPr="00FF64D7">
        <w:rPr>
          <w:rFonts w:ascii="Verdana" w:hAnsi="Verdana"/>
        </w:rPr>
        <w:t>Cronogramas de Mitigação e Remediação</w:t>
      </w:r>
      <w:bookmarkEnd w:id="12"/>
    </w:p>
    <w:p w14:paraId="4F258762" w14:textId="77777777" w:rsidR="00FF64D7" w:rsidRPr="00FF64D7" w:rsidRDefault="00FF64D7" w:rsidP="00FF64D7">
      <w:pPr>
        <w:spacing w:line="276" w:lineRule="auto"/>
        <w:jc w:val="both"/>
      </w:pPr>
    </w:p>
    <w:p w14:paraId="3FC5A7C6" w14:textId="1208BA81" w:rsidR="00FF64D7" w:rsidRPr="00FF64D7" w:rsidRDefault="00FF64D7" w:rsidP="00FF64D7">
      <w:pPr>
        <w:spacing w:line="276" w:lineRule="auto"/>
        <w:jc w:val="both"/>
      </w:pPr>
      <w:r w:rsidRPr="00FF64D7">
        <w:t xml:space="preserve">O </w:t>
      </w:r>
      <w:r w:rsidR="005C4A04">
        <w:t>plano</w:t>
      </w:r>
      <w:r w:rsidRPr="00FF64D7">
        <w:t xml:space="preserve"> deve incluir níveis de resposta às vulnerabilidades identificadas que definem os prazos esperados para reparo com base na gravidade e impacto para o consumidor, marca e empresa. Essas diretrizes de resposta devem ser cuidadosamente mapeadas para o nível de gravidade determinado para a vulnerabilidade relatada.</w:t>
      </w:r>
    </w:p>
    <w:p w14:paraId="1CC23DA9" w14:textId="77777777" w:rsidR="00FF64D7" w:rsidRPr="00FF64D7" w:rsidRDefault="00FF64D7" w:rsidP="00FF64D7">
      <w:pPr>
        <w:spacing w:line="276" w:lineRule="auto"/>
        <w:jc w:val="both"/>
      </w:pPr>
    </w:p>
    <w:p w14:paraId="41ECDAF1" w14:textId="73E79325" w:rsidR="00A240A0" w:rsidRPr="00FF64D7" w:rsidRDefault="00A240A0" w:rsidP="00FF64D7">
      <w:pPr>
        <w:spacing w:line="276" w:lineRule="auto"/>
        <w:jc w:val="both"/>
      </w:pPr>
    </w:p>
    <w:sectPr w:rsidR="00A240A0" w:rsidRPr="00FF64D7"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34CC6" w14:textId="77777777" w:rsidR="002F2AE3" w:rsidRDefault="002F2AE3">
      <w:r>
        <w:separator/>
      </w:r>
    </w:p>
  </w:endnote>
  <w:endnote w:type="continuationSeparator" w:id="0">
    <w:p w14:paraId="32BE320A" w14:textId="77777777" w:rsidR="002F2AE3" w:rsidRDefault="002F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56800" w14:textId="77777777" w:rsidR="002F2AE3" w:rsidRDefault="002F2AE3">
      <w:r>
        <w:separator/>
      </w:r>
    </w:p>
  </w:footnote>
  <w:footnote w:type="continuationSeparator" w:id="0">
    <w:p w14:paraId="3F4B13EB" w14:textId="77777777" w:rsidR="002F2AE3" w:rsidRDefault="002F2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C162" w14:textId="77777777" w:rsidR="005C4A04" w:rsidRPr="005C4A04" w:rsidRDefault="005C4A04" w:rsidP="005C4A04">
    <w:pPr>
      <w:pStyle w:val="AA1"/>
    </w:pPr>
    <w:r w:rsidRPr="005C4A04">
      <w:t>Política do Plano de Resposta de Segurança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BF37DBB"/>
    <w:multiLevelType w:val="hybridMultilevel"/>
    <w:tmpl w:val="0A7EEB34"/>
    <w:lvl w:ilvl="0" w:tplc="7A8CD71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 w:numId="14">
    <w:abstractNumId w:val="12"/>
  </w:num>
  <w:num w:numId="1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2F2AE3"/>
    <w:rsid w:val="00343896"/>
    <w:rsid w:val="003501F0"/>
    <w:rsid w:val="00352242"/>
    <w:rsid w:val="003C3772"/>
    <w:rsid w:val="003C4995"/>
    <w:rsid w:val="004062AC"/>
    <w:rsid w:val="00436B70"/>
    <w:rsid w:val="004879FA"/>
    <w:rsid w:val="004A6AFF"/>
    <w:rsid w:val="00527275"/>
    <w:rsid w:val="00542AB1"/>
    <w:rsid w:val="00550B3D"/>
    <w:rsid w:val="00562090"/>
    <w:rsid w:val="0056639F"/>
    <w:rsid w:val="00571CCB"/>
    <w:rsid w:val="005C1699"/>
    <w:rsid w:val="005C418C"/>
    <w:rsid w:val="005C4A04"/>
    <w:rsid w:val="0060355A"/>
    <w:rsid w:val="00610B97"/>
    <w:rsid w:val="0061388C"/>
    <w:rsid w:val="0064161E"/>
    <w:rsid w:val="00664A37"/>
    <w:rsid w:val="00686407"/>
    <w:rsid w:val="0069730B"/>
    <w:rsid w:val="006A100D"/>
    <w:rsid w:val="006A53C9"/>
    <w:rsid w:val="006E274E"/>
    <w:rsid w:val="007357BE"/>
    <w:rsid w:val="00780F98"/>
    <w:rsid w:val="007B51D9"/>
    <w:rsid w:val="007D6E92"/>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A240A0"/>
    <w:rsid w:val="00A32400"/>
    <w:rsid w:val="00A5367C"/>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E1606C"/>
    <w:rsid w:val="00E51618"/>
    <w:rsid w:val="00EE2EED"/>
    <w:rsid w:val="00EE5C69"/>
    <w:rsid w:val="00F05E9B"/>
    <w:rsid w:val="00F2154E"/>
    <w:rsid w:val="00F24A9A"/>
    <w:rsid w:val="00F417E8"/>
    <w:rsid w:val="00F56011"/>
    <w:rsid w:val="00F65A11"/>
    <w:rsid w:val="00F86287"/>
    <w:rsid w:val="00F949D8"/>
    <w:rsid w:val="00FD6F30"/>
    <w:rsid w:val="00FE504A"/>
    <w:rsid w:val="00FF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677</Words>
  <Characters>3661</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2022-02-25T14:51:00Z</dcterms:created>
  <dcterms:modified xsi:type="dcterms:W3CDTF">2022-03-09T19:16:00Z</dcterms:modified>
</cp:coreProperties>
</file>