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0641330A" w:rsidR="000152DA" w:rsidRPr="000D25C9" w:rsidRDefault="000152DA" w:rsidP="005F69A2">
          <w:pPr>
            <w:pStyle w:val="A1"/>
          </w:pPr>
          <w:r>
            <w:t>Procedimento</w:t>
          </w:r>
          <w:r w:rsidR="007B62F2">
            <w:t xml:space="preserve"> </w:t>
          </w:r>
          <w:r w:rsidR="00183D80" w:rsidRPr="00183D80">
            <w:t xml:space="preserve">para </w:t>
          </w:r>
          <w:bookmarkStart w:id="1" w:name="_Hlk100741977"/>
          <w:r w:rsidR="00A92CC4" w:rsidRPr="00A92CC4">
            <w:t>Ação Corretiva</w:t>
          </w:r>
          <w:bookmarkEnd w:id="1"/>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0D232C9F" w14:textId="7FC00305" w:rsidR="000152DA" w:rsidRDefault="000152DA" w:rsidP="000152DA">
          <w:pPr>
            <w:rPr>
              <w:lang w:eastAsia="ja-JP"/>
            </w:rPr>
          </w:pPr>
        </w:p>
        <w:p w14:paraId="0440C62A" w14:textId="77777777" w:rsidR="0028618C" w:rsidRDefault="0028618C" w:rsidP="000152DA">
          <w:pPr>
            <w:rPr>
              <w:lang w:eastAsia="ja-JP"/>
            </w:rPr>
          </w:pPr>
        </w:p>
        <w:p w14:paraId="02903567" w14:textId="77777777" w:rsidR="0028618C" w:rsidRDefault="0028618C"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3FF476FB" w:rsidR="00B53D6E" w:rsidRDefault="00B53D6E" w:rsidP="000152DA">
                                <w:pPr>
                                  <w:pStyle w:val="Arizen26"/>
                                </w:pPr>
                              </w:p>
                              <w:p w14:paraId="20854EF5" w14:textId="46FFDB01" w:rsidR="00A92CC4" w:rsidRDefault="00A92CC4" w:rsidP="000152DA">
                                <w:pPr>
                                  <w:pStyle w:val="Arizen26"/>
                                </w:pPr>
                                <w:r w:rsidRPr="00A92CC4">
                                  <w:t>Este procedimento descreve um sistema de tomada ação corretiva para detectar prontamente condições adversas à qualidade do produto, processo e sistema de gestão antissuborno da empresa. As causas de não conformidades reais ou potenciais são investigadas, documentadas e prevenidas.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43D5B227" w:rsidR="00B53D6E" w:rsidRDefault="00843E48" w:rsidP="000152DA">
                                <w:pPr>
                                  <w:pStyle w:val="Arizen26"/>
                                </w:pPr>
                                <w:r>
                                  <w:t xml:space="preserve">Ao se deparar com uma situação incompatível com o projeto de Compliance Anticorrupção, acesse este procedimento para saber lidar com as situações atípicas, encontrando uma ação corretiva que possa mitigar ou erradicar o risco de integridade da organização. </w:t>
                                </w:r>
                              </w:p>
                              <w:p w14:paraId="7820551C" w14:textId="77777777" w:rsidR="00843E48" w:rsidRDefault="00843E48"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B6E164D" w:rsidR="000152DA" w:rsidRDefault="000152DA" w:rsidP="000152DA">
                                <w:pPr>
                                  <w:pStyle w:val="Arizen26"/>
                                </w:pPr>
                              </w:p>
                              <w:p w14:paraId="195A36A8" w14:textId="54BF7663" w:rsidR="00843E48" w:rsidRDefault="00843E48" w:rsidP="000152DA">
                                <w:pPr>
                                  <w:pStyle w:val="Arizen26"/>
                                </w:pPr>
                                <w:r>
                                  <w:t>Revise este documento sempre que necessário encontrar uma ação corretiva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3FF476FB" w:rsidR="00B53D6E" w:rsidRDefault="00B53D6E" w:rsidP="000152DA">
                          <w:pPr>
                            <w:pStyle w:val="Arizen26"/>
                          </w:pPr>
                        </w:p>
                        <w:p w14:paraId="20854EF5" w14:textId="46FFDB01" w:rsidR="00A92CC4" w:rsidRDefault="00A92CC4" w:rsidP="000152DA">
                          <w:pPr>
                            <w:pStyle w:val="Arizen26"/>
                          </w:pPr>
                          <w:r w:rsidRPr="00A92CC4">
                            <w:t>Este procedimento descreve um sistema de tomada ação corretiva para detectar prontamente condições adversas à qualidade do produto, processo e sistema de gestão antissuborno da empresa. As causas de não conformidades reais ou potenciais são investigadas, documentadas e prevenidas.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43D5B227" w:rsidR="00B53D6E" w:rsidRDefault="00843E48" w:rsidP="000152DA">
                          <w:pPr>
                            <w:pStyle w:val="Arizen26"/>
                          </w:pPr>
                          <w:r>
                            <w:t xml:space="preserve">Ao se deparar com uma situação incompatível com o projeto de </w:t>
                          </w:r>
                          <w:proofErr w:type="spellStart"/>
                          <w:r>
                            <w:t>Compliance</w:t>
                          </w:r>
                          <w:proofErr w:type="spellEnd"/>
                          <w:r>
                            <w:t xml:space="preserve"> Anticorrupção, acesse este procedimento para saber lidar com as situações atípicas, encontrando uma ação corretiva que possa mitigar ou erradicar o risco de integridade da organização. </w:t>
                          </w:r>
                        </w:p>
                        <w:p w14:paraId="7820551C" w14:textId="77777777" w:rsidR="00843E48" w:rsidRDefault="00843E48"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B6E164D" w:rsidR="000152DA" w:rsidRDefault="000152DA" w:rsidP="000152DA">
                          <w:pPr>
                            <w:pStyle w:val="Arizen26"/>
                          </w:pPr>
                        </w:p>
                        <w:p w14:paraId="195A36A8" w14:textId="54BF7663" w:rsidR="00843E48" w:rsidRDefault="00843E48" w:rsidP="000152DA">
                          <w:pPr>
                            <w:pStyle w:val="Arizen26"/>
                          </w:pPr>
                          <w:r>
                            <w:t>Revise este documento sempre que necessário encontrar uma ação corretiva</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B0A1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B0A1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3D0B09D0"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w:t>
      </w:r>
      <w:r w:rsidR="00A92CC4">
        <w:t xml:space="preserve">ra </w:t>
      </w:r>
      <w:r w:rsidR="00A92CC4" w:rsidRPr="00A92CC4">
        <w:t>Ação Corretiva</w:t>
      </w:r>
    </w:p>
    <w:p w14:paraId="2BB5118D" w14:textId="5ADFBB4D"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38E3B076" w:rsidR="005F69A2" w:rsidRDefault="005F69A2" w:rsidP="000152DA"/>
    <w:p w14:paraId="11F56800" w14:textId="0EA38645" w:rsidR="0028618C" w:rsidRDefault="0028618C" w:rsidP="000152DA"/>
    <w:p w14:paraId="3051122F" w14:textId="31335870" w:rsidR="0028618C" w:rsidRDefault="0028618C" w:rsidP="000152DA"/>
    <w:p w14:paraId="19D47F7B" w14:textId="77777777" w:rsidR="0028618C" w:rsidRDefault="0028618C"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25EB104" w:rsidR="000152DA" w:rsidRPr="000D25C9" w:rsidRDefault="0038075E" w:rsidP="00F0523E">
            <w:pPr>
              <w:pStyle w:val="AA2"/>
              <w:framePr w:hSpace="0" w:wrap="auto" w:vAnchor="margin" w:hAnchor="text" w:xAlign="left" w:yAlign="inline"/>
              <w:rPr>
                <w:color w:val="FFFFFF"/>
                <w:highlight w:val="yellow"/>
              </w:rPr>
            </w:pPr>
            <w:r>
              <w:t>04-F</w:t>
            </w:r>
            <w:r w:rsidR="008F5509">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49ACA6C" w14:textId="506771FE" w:rsidR="006700F1"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677924" w:history="1">
        <w:r w:rsidR="006700F1" w:rsidRPr="007477AC">
          <w:rPr>
            <w:rStyle w:val="Hyperlink"/>
            <w:noProof/>
          </w:rPr>
          <w:t>1</w:t>
        </w:r>
        <w:r w:rsidR="006700F1">
          <w:rPr>
            <w:rFonts w:asciiTheme="minorHAnsi" w:eastAsiaTheme="minorEastAsia" w:hAnsiTheme="minorHAnsi" w:cstheme="minorBidi"/>
            <w:b w:val="0"/>
            <w:bCs w:val="0"/>
            <w:caps w:val="0"/>
            <w:noProof/>
            <w:sz w:val="22"/>
            <w:szCs w:val="22"/>
            <w:lang w:eastAsia="pt-BR"/>
          </w:rPr>
          <w:tab/>
        </w:r>
        <w:r w:rsidR="006700F1" w:rsidRPr="007477AC">
          <w:rPr>
            <w:rStyle w:val="Hyperlink"/>
            <w:noProof/>
          </w:rPr>
          <w:t>Introdução</w:t>
        </w:r>
        <w:r w:rsidR="006700F1">
          <w:rPr>
            <w:noProof/>
            <w:webHidden/>
          </w:rPr>
          <w:tab/>
        </w:r>
        <w:r w:rsidR="006700F1">
          <w:rPr>
            <w:noProof/>
            <w:webHidden/>
          </w:rPr>
          <w:fldChar w:fldCharType="begin"/>
        </w:r>
        <w:r w:rsidR="006700F1">
          <w:rPr>
            <w:noProof/>
            <w:webHidden/>
          </w:rPr>
          <w:instrText xml:space="preserve"> PAGEREF _Toc103677924 \h </w:instrText>
        </w:r>
        <w:r w:rsidR="006700F1">
          <w:rPr>
            <w:noProof/>
            <w:webHidden/>
          </w:rPr>
        </w:r>
        <w:r w:rsidR="006700F1">
          <w:rPr>
            <w:noProof/>
            <w:webHidden/>
          </w:rPr>
          <w:fldChar w:fldCharType="separate"/>
        </w:r>
        <w:r w:rsidR="006700F1">
          <w:rPr>
            <w:noProof/>
            <w:webHidden/>
          </w:rPr>
          <w:t>6</w:t>
        </w:r>
        <w:r w:rsidR="006700F1">
          <w:rPr>
            <w:noProof/>
            <w:webHidden/>
          </w:rPr>
          <w:fldChar w:fldCharType="end"/>
        </w:r>
      </w:hyperlink>
    </w:p>
    <w:p w14:paraId="61545F3C" w14:textId="73D42262" w:rsidR="006700F1" w:rsidRDefault="005B0A16">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677925" w:history="1">
        <w:r w:rsidR="006700F1" w:rsidRPr="007477AC">
          <w:rPr>
            <w:rStyle w:val="Hyperlink"/>
            <w:noProof/>
          </w:rPr>
          <w:t>2</w:t>
        </w:r>
        <w:r w:rsidR="006700F1">
          <w:rPr>
            <w:rFonts w:asciiTheme="minorHAnsi" w:eastAsiaTheme="minorEastAsia" w:hAnsiTheme="minorHAnsi" w:cstheme="minorBidi"/>
            <w:b w:val="0"/>
            <w:bCs w:val="0"/>
            <w:caps w:val="0"/>
            <w:noProof/>
            <w:sz w:val="22"/>
            <w:szCs w:val="22"/>
            <w:lang w:eastAsia="pt-BR"/>
          </w:rPr>
          <w:tab/>
        </w:r>
        <w:r w:rsidR="006700F1" w:rsidRPr="007477AC">
          <w:rPr>
            <w:rStyle w:val="Hyperlink"/>
            <w:noProof/>
          </w:rPr>
          <w:t>Procedimento para Ação Corretiva</w:t>
        </w:r>
        <w:r w:rsidR="006700F1">
          <w:rPr>
            <w:noProof/>
            <w:webHidden/>
          </w:rPr>
          <w:tab/>
        </w:r>
        <w:r w:rsidR="006700F1">
          <w:rPr>
            <w:noProof/>
            <w:webHidden/>
          </w:rPr>
          <w:fldChar w:fldCharType="begin"/>
        </w:r>
        <w:r w:rsidR="006700F1">
          <w:rPr>
            <w:noProof/>
            <w:webHidden/>
          </w:rPr>
          <w:instrText xml:space="preserve"> PAGEREF _Toc103677925 \h </w:instrText>
        </w:r>
        <w:r w:rsidR="006700F1">
          <w:rPr>
            <w:noProof/>
            <w:webHidden/>
          </w:rPr>
        </w:r>
        <w:r w:rsidR="006700F1">
          <w:rPr>
            <w:noProof/>
            <w:webHidden/>
          </w:rPr>
          <w:fldChar w:fldCharType="separate"/>
        </w:r>
        <w:r w:rsidR="006700F1">
          <w:rPr>
            <w:noProof/>
            <w:webHidden/>
          </w:rPr>
          <w:t>6</w:t>
        </w:r>
        <w:r w:rsidR="006700F1">
          <w:rPr>
            <w:noProof/>
            <w:webHidden/>
          </w:rPr>
          <w:fldChar w:fldCharType="end"/>
        </w:r>
      </w:hyperlink>
    </w:p>
    <w:p w14:paraId="7CD65E01" w14:textId="0FC48731" w:rsidR="006700F1" w:rsidRDefault="005B0A1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77926" w:history="1">
        <w:r w:rsidR="006700F1" w:rsidRPr="007477AC">
          <w:rPr>
            <w:rStyle w:val="Hyperlink"/>
            <w:noProof/>
          </w:rPr>
          <w:t>2.1</w:t>
        </w:r>
        <w:r w:rsidR="006700F1">
          <w:rPr>
            <w:rFonts w:asciiTheme="minorHAnsi" w:eastAsiaTheme="minorEastAsia" w:hAnsiTheme="minorHAnsi" w:cstheme="minorBidi"/>
            <w:smallCaps w:val="0"/>
            <w:noProof/>
            <w:sz w:val="22"/>
            <w:szCs w:val="22"/>
            <w:lang w:eastAsia="pt-BR"/>
          </w:rPr>
          <w:tab/>
        </w:r>
        <w:r w:rsidR="006700F1" w:rsidRPr="007477AC">
          <w:rPr>
            <w:rStyle w:val="Hyperlink"/>
            <w:noProof/>
          </w:rPr>
          <w:t>Análise</w:t>
        </w:r>
        <w:r w:rsidR="006700F1">
          <w:rPr>
            <w:noProof/>
            <w:webHidden/>
          </w:rPr>
          <w:tab/>
        </w:r>
        <w:r w:rsidR="006700F1">
          <w:rPr>
            <w:noProof/>
            <w:webHidden/>
          </w:rPr>
          <w:fldChar w:fldCharType="begin"/>
        </w:r>
        <w:r w:rsidR="006700F1">
          <w:rPr>
            <w:noProof/>
            <w:webHidden/>
          </w:rPr>
          <w:instrText xml:space="preserve"> PAGEREF _Toc103677926 \h </w:instrText>
        </w:r>
        <w:r w:rsidR="006700F1">
          <w:rPr>
            <w:noProof/>
            <w:webHidden/>
          </w:rPr>
        </w:r>
        <w:r w:rsidR="006700F1">
          <w:rPr>
            <w:noProof/>
            <w:webHidden/>
          </w:rPr>
          <w:fldChar w:fldCharType="separate"/>
        </w:r>
        <w:r w:rsidR="006700F1">
          <w:rPr>
            <w:noProof/>
            <w:webHidden/>
          </w:rPr>
          <w:t>6</w:t>
        </w:r>
        <w:r w:rsidR="006700F1">
          <w:rPr>
            <w:noProof/>
            <w:webHidden/>
          </w:rPr>
          <w:fldChar w:fldCharType="end"/>
        </w:r>
      </w:hyperlink>
    </w:p>
    <w:p w14:paraId="46E14B11" w14:textId="47AE3813" w:rsidR="006700F1" w:rsidRDefault="005B0A1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77927" w:history="1">
        <w:r w:rsidR="006700F1" w:rsidRPr="007477AC">
          <w:rPr>
            <w:rStyle w:val="Hyperlink"/>
            <w:noProof/>
          </w:rPr>
          <w:t>2.2</w:t>
        </w:r>
        <w:r w:rsidR="006700F1">
          <w:rPr>
            <w:rFonts w:asciiTheme="minorHAnsi" w:eastAsiaTheme="minorEastAsia" w:hAnsiTheme="minorHAnsi" w:cstheme="minorBidi"/>
            <w:smallCaps w:val="0"/>
            <w:noProof/>
            <w:sz w:val="22"/>
            <w:szCs w:val="22"/>
            <w:lang w:eastAsia="pt-BR"/>
          </w:rPr>
          <w:tab/>
        </w:r>
        <w:r w:rsidR="006700F1" w:rsidRPr="007477AC">
          <w:rPr>
            <w:rStyle w:val="Hyperlink"/>
            <w:noProof/>
          </w:rPr>
          <w:t>Revisão da Ação Corretiva</w:t>
        </w:r>
        <w:r w:rsidR="006700F1">
          <w:rPr>
            <w:noProof/>
            <w:webHidden/>
          </w:rPr>
          <w:tab/>
        </w:r>
        <w:r w:rsidR="006700F1">
          <w:rPr>
            <w:noProof/>
            <w:webHidden/>
          </w:rPr>
          <w:fldChar w:fldCharType="begin"/>
        </w:r>
        <w:r w:rsidR="006700F1">
          <w:rPr>
            <w:noProof/>
            <w:webHidden/>
          </w:rPr>
          <w:instrText xml:space="preserve"> PAGEREF _Toc103677927 \h </w:instrText>
        </w:r>
        <w:r w:rsidR="006700F1">
          <w:rPr>
            <w:noProof/>
            <w:webHidden/>
          </w:rPr>
        </w:r>
        <w:r w:rsidR="006700F1">
          <w:rPr>
            <w:noProof/>
            <w:webHidden/>
          </w:rPr>
          <w:fldChar w:fldCharType="separate"/>
        </w:r>
        <w:r w:rsidR="006700F1">
          <w:rPr>
            <w:noProof/>
            <w:webHidden/>
          </w:rPr>
          <w:t>6</w:t>
        </w:r>
        <w:r w:rsidR="006700F1">
          <w:rPr>
            <w:noProof/>
            <w:webHidden/>
          </w:rPr>
          <w:fldChar w:fldCharType="end"/>
        </w:r>
      </w:hyperlink>
    </w:p>
    <w:p w14:paraId="4C09AB02" w14:textId="7E6441E5" w:rsidR="006700F1" w:rsidRDefault="005B0A1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77928" w:history="1">
        <w:r w:rsidR="006700F1" w:rsidRPr="007477AC">
          <w:rPr>
            <w:rStyle w:val="Hyperlink"/>
            <w:noProof/>
          </w:rPr>
          <w:t>2.3</w:t>
        </w:r>
        <w:r w:rsidR="006700F1">
          <w:rPr>
            <w:rFonts w:asciiTheme="minorHAnsi" w:eastAsiaTheme="minorEastAsia" w:hAnsiTheme="minorHAnsi" w:cstheme="minorBidi"/>
            <w:smallCaps w:val="0"/>
            <w:noProof/>
            <w:sz w:val="22"/>
            <w:szCs w:val="22"/>
            <w:lang w:eastAsia="pt-BR"/>
          </w:rPr>
          <w:tab/>
        </w:r>
        <w:r w:rsidR="006700F1" w:rsidRPr="007477AC">
          <w:rPr>
            <w:rStyle w:val="Hyperlink"/>
            <w:noProof/>
          </w:rPr>
          <w:t>Monitoramento</w:t>
        </w:r>
        <w:r w:rsidR="006700F1">
          <w:rPr>
            <w:noProof/>
            <w:webHidden/>
          </w:rPr>
          <w:tab/>
        </w:r>
        <w:r w:rsidR="006700F1">
          <w:rPr>
            <w:noProof/>
            <w:webHidden/>
          </w:rPr>
          <w:fldChar w:fldCharType="begin"/>
        </w:r>
        <w:r w:rsidR="006700F1">
          <w:rPr>
            <w:noProof/>
            <w:webHidden/>
          </w:rPr>
          <w:instrText xml:space="preserve"> PAGEREF _Toc103677928 \h </w:instrText>
        </w:r>
        <w:r w:rsidR="006700F1">
          <w:rPr>
            <w:noProof/>
            <w:webHidden/>
          </w:rPr>
        </w:r>
        <w:r w:rsidR="006700F1">
          <w:rPr>
            <w:noProof/>
            <w:webHidden/>
          </w:rPr>
          <w:fldChar w:fldCharType="separate"/>
        </w:r>
        <w:r w:rsidR="006700F1">
          <w:rPr>
            <w:noProof/>
            <w:webHidden/>
          </w:rPr>
          <w:t>8</w:t>
        </w:r>
        <w:r w:rsidR="006700F1">
          <w:rPr>
            <w:noProof/>
            <w:webHidden/>
          </w:rPr>
          <w:fldChar w:fldCharType="end"/>
        </w:r>
      </w:hyperlink>
    </w:p>
    <w:p w14:paraId="66E0AFDF" w14:textId="29F251C8" w:rsidR="000152DA" w:rsidRPr="00E63FF7" w:rsidRDefault="000152DA" w:rsidP="000152DA">
      <w:r w:rsidRPr="00E63FF7">
        <w:fldChar w:fldCharType="end"/>
      </w:r>
    </w:p>
    <w:p w14:paraId="54C7F0CD" w14:textId="77777777" w:rsidR="000152DA" w:rsidRPr="00E63FF7" w:rsidRDefault="000152DA" w:rsidP="000152DA"/>
    <w:p w14:paraId="6BDB9849" w14:textId="0EC3EE6F" w:rsidR="0028618C" w:rsidRPr="00770653" w:rsidRDefault="000152DA" w:rsidP="0028618C">
      <w:pPr>
        <w:pStyle w:val="Ttulo1"/>
        <w:jc w:val="both"/>
        <w:rPr>
          <w:i/>
          <w:iCs/>
        </w:rPr>
      </w:pPr>
      <w:r w:rsidRPr="00E63FF7">
        <w:br w:type="page"/>
      </w:r>
      <w:bookmarkStart w:id="2" w:name="_Toc103677924"/>
      <w:r w:rsidR="00770653">
        <w:lastRenderedPageBreak/>
        <w:t>Introdução</w:t>
      </w:r>
      <w:bookmarkEnd w:id="2"/>
    </w:p>
    <w:p w14:paraId="38F3B966" w14:textId="77777777" w:rsidR="00A92CC4" w:rsidRPr="00A92CC4" w:rsidRDefault="00A92CC4" w:rsidP="00A92CC4">
      <w:pPr>
        <w:jc w:val="both"/>
      </w:pPr>
    </w:p>
    <w:p w14:paraId="7E3CC32C" w14:textId="01851B94" w:rsidR="00A92CC4" w:rsidRPr="00A92CC4" w:rsidRDefault="008F5509" w:rsidP="00F36342">
      <w:pPr>
        <w:jc w:val="both"/>
      </w:pPr>
      <w:r>
        <w:t>As</w:t>
      </w:r>
      <w:r w:rsidR="00A92CC4" w:rsidRPr="00A92CC4">
        <w:t xml:space="preserve"> ações corretivas</w:t>
      </w:r>
      <w:r w:rsidR="00770653">
        <w:t xml:space="preserve"> são necessárias</w:t>
      </w:r>
      <w:r w:rsidR="00A92CC4" w:rsidRPr="00A92CC4">
        <w:t xml:space="preserve"> para </w:t>
      </w:r>
      <w:r w:rsidR="007319F2">
        <w:t xml:space="preserve">situações em que </w:t>
      </w:r>
      <w:r w:rsidR="00A92CC4" w:rsidRPr="00A92CC4">
        <w:t xml:space="preserve">não </w:t>
      </w:r>
      <w:r w:rsidR="007319F2">
        <w:t xml:space="preserve">há </w:t>
      </w:r>
      <w:r w:rsidR="00A92CC4" w:rsidRPr="00A92CC4">
        <w:t>conformidade</w:t>
      </w:r>
      <w:r w:rsidR="007319F2">
        <w:t xml:space="preserve"> com o projeto de Compliance Anticorrupção em setores negociais da organização, incluindo</w:t>
      </w:r>
      <w:r w:rsidR="00A92CC4" w:rsidRPr="00A92CC4">
        <w:t xml:space="preserve"> </w:t>
      </w:r>
      <w:r w:rsidR="00F36342">
        <w:t xml:space="preserve">os </w:t>
      </w:r>
      <w:r w:rsidR="00A92CC4" w:rsidRPr="00A92CC4">
        <w:t>produtos</w:t>
      </w:r>
      <w:r w:rsidR="00B25EC9">
        <w:t xml:space="preserve"> e</w:t>
      </w:r>
      <w:r w:rsidR="00A92CC4" w:rsidRPr="00A92CC4">
        <w:t xml:space="preserve"> processo</w:t>
      </w:r>
      <w:r w:rsidR="007319F2">
        <w:t>s</w:t>
      </w:r>
      <w:r w:rsidR="00A92CC4" w:rsidRPr="00A92CC4">
        <w:t xml:space="preserve"> durante a supervisão, revisão e auditoria interna.</w:t>
      </w:r>
      <w:r w:rsidR="00F36342">
        <w:t xml:space="preserve"> Ta</w:t>
      </w:r>
      <w:r w:rsidR="00A92CC4" w:rsidRPr="00A92CC4">
        <w:t>mbém aplicável a todas as reclamações de clientes ou terceiros e tratamento e análise das mesmas.</w:t>
      </w:r>
    </w:p>
    <w:p w14:paraId="1FB36B2F" w14:textId="77777777" w:rsidR="00A92CC4" w:rsidRPr="00A92CC4" w:rsidRDefault="00A92CC4" w:rsidP="00A92CC4">
      <w:pPr>
        <w:jc w:val="both"/>
      </w:pPr>
    </w:p>
    <w:p w14:paraId="64E3D900" w14:textId="77777777" w:rsidR="00A92CC4" w:rsidRPr="00A92CC4" w:rsidRDefault="00A92CC4" w:rsidP="00A92CC4">
      <w:pPr>
        <w:jc w:val="both"/>
      </w:pPr>
    </w:p>
    <w:p w14:paraId="0D6E4BD1" w14:textId="54C88AB8" w:rsidR="00A92CC4" w:rsidRPr="00A92CC4" w:rsidRDefault="00942A4C" w:rsidP="00A92CC4">
      <w:pPr>
        <w:jc w:val="both"/>
      </w:pPr>
      <w:r>
        <w:t>Os chefes f</w:t>
      </w:r>
      <w:r w:rsidR="00A92CC4" w:rsidRPr="00A92CC4">
        <w:t xml:space="preserve">uncionais são responsáveis por revisar e determinar as causas de não conformidades para defeitos graves/tipos repetidos de defeitos e determinar e implementar as ações corretivas necessárias para evitar sua recorrência em sua área de trabalho para o sistema de gestão </w:t>
      </w:r>
      <w:r>
        <w:t>do Compliance Anticorrupção</w:t>
      </w:r>
      <w:r w:rsidR="00A92CC4" w:rsidRPr="00A92CC4">
        <w:t>. Eles também são responsáveis por revisar a Ação Corretiva em sua área.</w:t>
      </w:r>
    </w:p>
    <w:p w14:paraId="176EC2F6" w14:textId="77777777" w:rsidR="00A92CC4" w:rsidRPr="00A92CC4" w:rsidRDefault="00A92CC4" w:rsidP="00A92CC4">
      <w:pPr>
        <w:jc w:val="both"/>
      </w:pPr>
    </w:p>
    <w:p w14:paraId="5B588A4E" w14:textId="622AB976" w:rsidR="00A92CC4" w:rsidRPr="00A92CC4" w:rsidRDefault="00942A4C" w:rsidP="00A92CC4">
      <w:pPr>
        <w:jc w:val="both"/>
      </w:pPr>
      <w:r>
        <w:t>Ainda, o Coordenador do Compliance Anticorrupção é</w:t>
      </w:r>
      <w:r w:rsidR="00A92CC4" w:rsidRPr="00A92CC4">
        <w:t xml:space="preserve"> responsável por:</w:t>
      </w:r>
    </w:p>
    <w:p w14:paraId="37BA4358" w14:textId="77777777" w:rsidR="00A92CC4" w:rsidRPr="00A92CC4" w:rsidRDefault="00A92CC4" w:rsidP="00A92CC4">
      <w:pPr>
        <w:jc w:val="both"/>
      </w:pPr>
    </w:p>
    <w:p w14:paraId="73E95165" w14:textId="221D64F3" w:rsidR="00A92CC4" w:rsidRPr="00A92CC4" w:rsidRDefault="00A92CC4" w:rsidP="00A92CC4">
      <w:pPr>
        <w:jc w:val="both"/>
      </w:pPr>
      <w:r w:rsidRPr="00A92CC4">
        <w:t>•</w:t>
      </w:r>
      <w:r w:rsidRPr="00A92CC4">
        <w:tab/>
        <w:t xml:space="preserve">Tomar as ações corretivas necessárias para não conformidades relacionadas ao sistema de gestão </w:t>
      </w:r>
      <w:r w:rsidR="00942A4C">
        <w:t>do Compliance Anticorrupçã</w:t>
      </w:r>
      <w:r w:rsidRPr="00A92CC4">
        <w:t>o com base na revisão dos relatórios de auditoria.</w:t>
      </w:r>
    </w:p>
    <w:p w14:paraId="2707C7AE" w14:textId="77777777" w:rsidR="00A92CC4" w:rsidRPr="00A92CC4" w:rsidRDefault="00A92CC4" w:rsidP="00A92CC4">
      <w:pPr>
        <w:jc w:val="both"/>
      </w:pPr>
    </w:p>
    <w:p w14:paraId="58E47691" w14:textId="22F68C37" w:rsidR="00A92CC4" w:rsidRPr="00A92CC4" w:rsidRDefault="00A92CC4" w:rsidP="00A92CC4">
      <w:pPr>
        <w:jc w:val="both"/>
      </w:pPr>
      <w:r w:rsidRPr="00A92CC4">
        <w:t>•</w:t>
      </w:r>
      <w:r w:rsidRPr="00A92CC4">
        <w:tab/>
        <w:t>Revis</w:t>
      </w:r>
      <w:r w:rsidR="00942A4C">
        <w:t>ar</w:t>
      </w:r>
      <w:r w:rsidRPr="00A92CC4">
        <w:t xml:space="preserve"> a ação corretiva tomada pela pessoa em questão quanto à eficácia e prepare as informações para discussão na reunião de revisão da administração, bem como a manutenção dos registros.</w:t>
      </w:r>
    </w:p>
    <w:p w14:paraId="13FD07BE" w14:textId="77777777" w:rsidR="00A92CC4" w:rsidRPr="00A92CC4" w:rsidRDefault="00A92CC4" w:rsidP="00A92CC4">
      <w:pPr>
        <w:jc w:val="both"/>
      </w:pPr>
    </w:p>
    <w:p w14:paraId="1A47A954" w14:textId="77777777" w:rsidR="00A92CC4" w:rsidRPr="00A92CC4" w:rsidRDefault="00A92CC4" w:rsidP="00A92CC4">
      <w:pPr>
        <w:jc w:val="both"/>
      </w:pPr>
    </w:p>
    <w:p w14:paraId="25E7C483" w14:textId="24C6D895" w:rsidR="00A92CC4" w:rsidRPr="00A92CC4" w:rsidRDefault="00942A4C" w:rsidP="00A92CC4">
      <w:pPr>
        <w:pStyle w:val="Ttulo1"/>
        <w:jc w:val="both"/>
        <w:rPr>
          <w:sz w:val="24"/>
          <w:szCs w:val="24"/>
        </w:rPr>
      </w:pPr>
      <w:bookmarkStart w:id="3" w:name="_Toc103677925"/>
      <w:r>
        <w:rPr>
          <w:sz w:val="24"/>
          <w:szCs w:val="24"/>
        </w:rPr>
        <w:t>Procedimento para Ação Corretiva</w:t>
      </w:r>
      <w:bookmarkEnd w:id="3"/>
    </w:p>
    <w:p w14:paraId="50DF5F3D" w14:textId="245578E9" w:rsidR="00A92CC4" w:rsidRPr="00A92CC4" w:rsidRDefault="00A92CC4" w:rsidP="00A92CC4">
      <w:pPr>
        <w:jc w:val="both"/>
      </w:pPr>
    </w:p>
    <w:p w14:paraId="6DFE5F19" w14:textId="7B6F9614" w:rsidR="00A92CC4" w:rsidRPr="00A92CC4" w:rsidRDefault="00A92CC4" w:rsidP="00A92CC4">
      <w:pPr>
        <w:pStyle w:val="Ttulo2"/>
        <w:jc w:val="both"/>
        <w:rPr>
          <w:rFonts w:ascii="Verdana" w:hAnsi="Verdana"/>
          <w:szCs w:val="24"/>
        </w:rPr>
      </w:pPr>
      <w:bookmarkStart w:id="4" w:name="_Toc103677926"/>
      <w:r w:rsidRPr="00A92CC4">
        <w:rPr>
          <w:rFonts w:ascii="Verdana" w:hAnsi="Verdana"/>
          <w:szCs w:val="24"/>
        </w:rPr>
        <w:t>Análise</w:t>
      </w:r>
      <w:bookmarkEnd w:id="4"/>
      <w:r w:rsidRPr="00A92CC4">
        <w:rPr>
          <w:rFonts w:ascii="Verdana" w:hAnsi="Verdana"/>
          <w:szCs w:val="24"/>
        </w:rPr>
        <w:t xml:space="preserve"> </w:t>
      </w:r>
    </w:p>
    <w:p w14:paraId="68C60C2F" w14:textId="77777777" w:rsidR="00A92CC4" w:rsidRPr="00A92CC4" w:rsidRDefault="00A92CC4" w:rsidP="00A92CC4">
      <w:pPr>
        <w:jc w:val="both"/>
      </w:pPr>
    </w:p>
    <w:p w14:paraId="52933D30" w14:textId="25C2D180" w:rsidR="00A92CC4" w:rsidRPr="00A92CC4" w:rsidRDefault="00A92CC4" w:rsidP="00A92CC4">
      <w:pPr>
        <w:jc w:val="both"/>
      </w:pPr>
      <w:r w:rsidRPr="00A92CC4">
        <w:t xml:space="preserve">A </w:t>
      </w:r>
      <w:r w:rsidR="00942A4C">
        <w:t>a</w:t>
      </w:r>
      <w:r w:rsidRPr="00A92CC4">
        <w:t xml:space="preserve">nálise de Não Conformidade (Real e Potencial) e Ação Corretiva </w:t>
      </w:r>
      <w:r w:rsidR="00942A4C">
        <w:t>dela</w:t>
      </w:r>
      <w:r w:rsidRPr="00A92CC4">
        <w:t xml:space="preserve"> deverá ser realizada sempre que identificada em</w:t>
      </w:r>
      <w:r w:rsidR="00942A4C">
        <w:t>:</w:t>
      </w:r>
    </w:p>
    <w:p w14:paraId="58B91ED7" w14:textId="77777777" w:rsidR="00A92CC4" w:rsidRPr="00A92CC4" w:rsidRDefault="00A92CC4" w:rsidP="00A92CC4">
      <w:pPr>
        <w:jc w:val="both"/>
      </w:pPr>
    </w:p>
    <w:p w14:paraId="60DCD8DC" w14:textId="37E88D43" w:rsidR="00A92CC4" w:rsidRPr="00A92CC4" w:rsidRDefault="00A92CC4" w:rsidP="00A92CC4">
      <w:pPr>
        <w:jc w:val="both"/>
      </w:pPr>
      <w:r w:rsidRPr="00A92CC4">
        <w:t>•</w:t>
      </w:r>
      <w:r w:rsidRPr="00A92CC4">
        <w:tab/>
        <w:t>Compra de materiais</w:t>
      </w:r>
      <w:r w:rsidR="00942A4C">
        <w:t>;</w:t>
      </w:r>
    </w:p>
    <w:p w14:paraId="0DA9165A" w14:textId="71850353" w:rsidR="00A92CC4" w:rsidRPr="00A92CC4" w:rsidRDefault="00A92CC4" w:rsidP="00A92CC4">
      <w:pPr>
        <w:jc w:val="both"/>
      </w:pPr>
      <w:r w:rsidRPr="00A92CC4">
        <w:t>•</w:t>
      </w:r>
      <w:r w:rsidRPr="00A92CC4">
        <w:tab/>
        <w:t>Relatórios de não conformidade de produto/processo</w:t>
      </w:r>
      <w:r w:rsidR="00942A4C">
        <w:t>;</w:t>
      </w:r>
    </w:p>
    <w:p w14:paraId="52A27E08" w14:textId="77789052" w:rsidR="00A92CC4" w:rsidRPr="00A92CC4" w:rsidRDefault="00A92CC4" w:rsidP="00A92CC4">
      <w:pPr>
        <w:jc w:val="both"/>
      </w:pPr>
      <w:r w:rsidRPr="00A92CC4">
        <w:t>•</w:t>
      </w:r>
      <w:r w:rsidRPr="00A92CC4">
        <w:tab/>
        <w:t>Não aderência aos documentos</w:t>
      </w:r>
      <w:r w:rsidR="00942A4C">
        <w:t xml:space="preserve"> e regras</w:t>
      </w:r>
      <w:r w:rsidRPr="00A92CC4">
        <w:t xml:space="preserve"> estipulados </w:t>
      </w:r>
      <w:r w:rsidR="00942A4C">
        <w:t>no Compliance Anticorrupção, incluindo a</w:t>
      </w:r>
      <w:r w:rsidRPr="00A92CC4">
        <w:t xml:space="preserve"> falha </w:t>
      </w:r>
      <w:r w:rsidR="00942A4C">
        <w:t xml:space="preserve">no cumprimento da conformidade imposta pela organização; </w:t>
      </w:r>
    </w:p>
    <w:p w14:paraId="5FFCF72D" w14:textId="7489D03A" w:rsidR="00A92CC4" w:rsidRPr="00A92CC4" w:rsidRDefault="00A92CC4" w:rsidP="00A92CC4">
      <w:pPr>
        <w:jc w:val="both"/>
      </w:pPr>
      <w:r w:rsidRPr="00A92CC4">
        <w:t>•</w:t>
      </w:r>
      <w:r w:rsidRPr="00A92CC4">
        <w:tab/>
        <w:t>Reclamações de clientes/relatórios de satisfação de clientes</w:t>
      </w:r>
      <w:r w:rsidR="00942A4C">
        <w:t xml:space="preserve">; </w:t>
      </w:r>
    </w:p>
    <w:p w14:paraId="4721F76A" w14:textId="4A2FDEBC" w:rsidR="00A92CC4" w:rsidRPr="00A92CC4" w:rsidRDefault="00A92CC4" w:rsidP="00A92CC4">
      <w:pPr>
        <w:jc w:val="both"/>
      </w:pPr>
      <w:r w:rsidRPr="00A92CC4">
        <w:t>•</w:t>
      </w:r>
      <w:r w:rsidRPr="00A92CC4">
        <w:tab/>
        <w:t>Não cumprimento dos planos de operação</w:t>
      </w:r>
      <w:r w:rsidR="00942A4C">
        <w:t>;</w:t>
      </w:r>
    </w:p>
    <w:p w14:paraId="7E0C3CA3" w14:textId="2EAE96E3" w:rsidR="00A92CC4" w:rsidRPr="00A92CC4" w:rsidRDefault="00A92CC4" w:rsidP="00A92CC4">
      <w:pPr>
        <w:jc w:val="both"/>
      </w:pPr>
      <w:r w:rsidRPr="00A92CC4">
        <w:t>•</w:t>
      </w:r>
      <w:r w:rsidRPr="00A92CC4">
        <w:tab/>
        <w:t>Revisão dos resultados dos objetivos</w:t>
      </w:r>
      <w:r w:rsidR="00942A4C">
        <w:t xml:space="preserve"> de anticorrupção;</w:t>
      </w:r>
    </w:p>
    <w:p w14:paraId="5979E751" w14:textId="7D1D72B3" w:rsidR="00A92CC4" w:rsidRPr="00A92CC4" w:rsidRDefault="00A92CC4" w:rsidP="00A92CC4">
      <w:pPr>
        <w:jc w:val="both"/>
      </w:pPr>
    </w:p>
    <w:p w14:paraId="6DC62B05" w14:textId="666D5188" w:rsidR="00A92CC4" w:rsidRPr="00A92CC4" w:rsidRDefault="00A92CC4" w:rsidP="00A92CC4">
      <w:pPr>
        <w:jc w:val="both"/>
      </w:pPr>
    </w:p>
    <w:p w14:paraId="59AD83D8" w14:textId="4544E222" w:rsidR="00A92CC4" w:rsidRPr="00A92CC4" w:rsidRDefault="00A92CC4" w:rsidP="00A92CC4">
      <w:pPr>
        <w:pStyle w:val="Ttulo2"/>
        <w:jc w:val="both"/>
        <w:rPr>
          <w:rFonts w:ascii="Verdana" w:hAnsi="Verdana"/>
          <w:szCs w:val="24"/>
        </w:rPr>
      </w:pPr>
      <w:r w:rsidRPr="00A92CC4">
        <w:rPr>
          <w:rFonts w:ascii="Verdana" w:hAnsi="Verdana"/>
          <w:szCs w:val="24"/>
        </w:rPr>
        <w:tab/>
      </w:r>
      <w:bookmarkStart w:id="5" w:name="_Toc103677927"/>
      <w:r w:rsidR="00016F80">
        <w:rPr>
          <w:rFonts w:ascii="Verdana" w:hAnsi="Verdana"/>
          <w:szCs w:val="24"/>
        </w:rPr>
        <w:t>Revisão da Ação Corretiva</w:t>
      </w:r>
      <w:bookmarkEnd w:id="5"/>
      <w:r w:rsidR="00016F80">
        <w:rPr>
          <w:rFonts w:ascii="Verdana" w:hAnsi="Verdana"/>
          <w:szCs w:val="24"/>
        </w:rPr>
        <w:t xml:space="preserve"> </w:t>
      </w:r>
    </w:p>
    <w:p w14:paraId="421CF336" w14:textId="77777777" w:rsidR="00A92CC4" w:rsidRPr="00A92CC4" w:rsidRDefault="00A92CC4" w:rsidP="00A92CC4">
      <w:pPr>
        <w:jc w:val="both"/>
      </w:pPr>
    </w:p>
    <w:p w14:paraId="0EB34E10" w14:textId="77777777" w:rsidR="00917D50" w:rsidRDefault="00A92CC4" w:rsidP="00917D50">
      <w:pPr>
        <w:jc w:val="both"/>
      </w:pPr>
      <w:r w:rsidRPr="00A92CC4">
        <w:lastRenderedPageBreak/>
        <w:t xml:space="preserve">O planejamento de ações corretivas deve incluir a avaliação </w:t>
      </w:r>
      <w:r w:rsidR="00DA2DF5">
        <w:t xml:space="preserve">das desconformidades </w:t>
      </w:r>
      <w:r w:rsidRPr="00A92CC4">
        <w:t xml:space="preserve">que afetam </w:t>
      </w:r>
      <w:r w:rsidR="00DA2DF5">
        <w:t xml:space="preserve">ou podem afetar </w:t>
      </w:r>
      <w:r w:rsidRPr="00A92CC4">
        <w:t xml:space="preserve">a </w:t>
      </w:r>
      <w:r w:rsidR="00DA2DF5">
        <w:t>integridade da organização, causando outros tipos de reflexos</w:t>
      </w:r>
      <w:r w:rsidRPr="00A92CC4">
        <w:t xml:space="preserve">. As </w:t>
      </w:r>
      <w:r w:rsidR="00DA2DF5">
        <w:t>des</w:t>
      </w:r>
      <w:r w:rsidRPr="00A92CC4">
        <w:t xml:space="preserve">conformidades </w:t>
      </w:r>
      <w:r w:rsidR="00DA2DF5">
        <w:t>que tiverem maior impacto</w:t>
      </w:r>
      <w:r w:rsidRPr="00A92CC4">
        <w:t xml:space="preserve"> ou </w:t>
      </w:r>
      <w:r w:rsidR="00DA2DF5">
        <w:t xml:space="preserve">às que forem muito </w:t>
      </w:r>
      <w:r w:rsidRPr="00A92CC4">
        <w:t>repetitivas são identificadas para a tomada de ações corretivas</w:t>
      </w:r>
      <w:r w:rsidR="00DA2DF5">
        <w:t>.</w:t>
      </w:r>
      <w:r w:rsidR="0018750A">
        <w:t xml:space="preserve"> </w:t>
      </w:r>
    </w:p>
    <w:p w14:paraId="4E571123" w14:textId="77777777" w:rsidR="00917D50" w:rsidRDefault="00917D50" w:rsidP="00917D50">
      <w:pPr>
        <w:jc w:val="both"/>
      </w:pPr>
    </w:p>
    <w:p w14:paraId="5F6297BE" w14:textId="312F2402" w:rsidR="00917D50" w:rsidRDefault="00A92CC4" w:rsidP="00917D50">
      <w:pPr>
        <w:pStyle w:val="PargrafodaLista"/>
        <w:numPr>
          <w:ilvl w:val="0"/>
          <w:numId w:val="39"/>
        </w:numPr>
        <w:jc w:val="both"/>
      </w:pPr>
      <w:r w:rsidRPr="00A92CC4">
        <w:t>O Chefe Funcional deve revisar as não conformidades (incluindo reclamações de clientes) identificadas em suas áreas e analisá-las.</w:t>
      </w:r>
    </w:p>
    <w:p w14:paraId="7885219D" w14:textId="77777777" w:rsidR="00917D50" w:rsidRDefault="00917D50" w:rsidP="00917D50">
      <w:pPr>
        <w:pStyle w:val="PargrafodaLista"/>
        <w:jc w:val="both"/>
      </w:pPr>
    </w:p>
    <w:p w14:paraId="2961EF7C" w14:textId="2667696A" w:rsidR="00A92CC4" w:rsidRDefault="00A92CC4" w:rsidP="00917D50">
      <w:pPr>
        <w:pStyle w:val="PargrafodaLista"/>
        <w:numPr>
          <w:ilvl w:val="0"/>
          <w:numId w:val="39"/>
        </w:numPr>
        <w:jc w:val="both"/>
      </w:pPr>
      <w:r w:rsidRPr="00A92CC4">
        <w:t>A causa raiz das não conformidades são identificadas na área como homem, máquina, material, gestão (sistema), dinheiro (recursos).</w:t>
      </w:r>
    </w:p>
    <w:p w14:paraId="6843D834" w14:textId="77777777" w:rsidR="00917D50" w:rsidRPr="00A92CC4" w:rsidRDefault="00917D50" w:rsidP="00917D50">
      <w:pPr>
        <w:jc w:val="both"/>
      </w:pPr>
    </w:p>
    <w:p w14:paraId="13512E1E" w14:textId="57C639D2" w:rsidR="00A92CC4" w:rsidRPr="00A92CC4" w:rsidRDefault="00A92CC4" w:rsidP="00917D50">
      <w:pPr>
        <w:pStyle w:val="PargrafodaLista"/>
        <w:numPr>
          <w:ilvl w:val="0"/>
          <w:numId w:val="39"/>
        </w:numPr>
        <w:jc w:val="both"/>
      </w:pPr>
      <w:r w:rsidRPr="00A92CC4">
        <w:t>Considera</w:t>
      </w:r>
      <w:r w:rsidR="00917D50">
        <w:t>r</w:t>
      </w:r>
      <w:r w:rsidRPr="00A92CC4">
        <w:t xml:space="preserve"> a avaliação e aspectos de não conformidade, </w:t>
      </w:r>
      <w:r w:rsidR="00917D50">
        <w:t>concomitantemente com as</w:t>
      </w:r>
      <w:r w:rsidRPr="00A92CC4">
        <w:t xml:space="preserve"> aç</w:t>
      </w:r>
      <w:r w:rsidR="00917D50">
        <w:t>ões</w:t>
      </w:r>
      <w:r w:rsidRPr="00A92CC4">
        <w:t xml:space="preserve"> tomada</w:t>
      </w:r>
      <w:r w:rsidR="00917D50">
        <w:t>s</w:t>
      </w:r>
      <w:r w:rsidRPr="00A92CC4">
        <w:t>, falha</w:t>
      </w:r>
      <w:r w:rsidR="00917D50">
        <w:t>s</w:t>
      </w:r>
      <w:r w:rsidRPr="00A92CC4">
        <w:t xml:space="preserve"> aleatória</w:t>
      </w:r>
      <w:r w:rsidR="00917D50">
        <w:t>s</w:t>
      </w:r>
      <w:r w:rsidRPr="00A92CC4">
        <w:t xml:space="preserve">, satisfação do cliente, </w:t>
      </w:r>
      <w:r w:rsidR="00917D50">
        <w:t>e outros, de modo que</w:t>
      </w:r>
      <w:r w:rsidRPr="00A92CC4">
        <w:t xml:space="preserve"> a necessidade de ação é avaliada para garantir que as não conformidades não se repitam. </w:t>
      </w:r>
    </w:p>
    <w:p w14:paraId="694C0434" w14:textId="77777777" w:rsidR="00A92CC4" w:rsidRPr="00A92CC4" w:rsidRDefault="00A92CC4" w:rsidP="00A92CC4">
      <w:pPr>
        <w:pStyle w:val="PargrafodaLista"/>
        <w:ind w:left="1080"/>
        <w:jc w:val="both"/>
      </w:pPr>
    </w:p>
    <w:p w14:paraId="2C630273" w14:textId="7BFA7292" w:rsidR="00A92CC4" w:rsidRPr="00A92CC4" w:rsidRDefault="00A92CC4" w:rsidP="00A92CC4">
      <w:pPr>
        <w:jc w:val="both"/>
      </w:pPr>
      <w:r w:rsidRPr="00A92CC4">
        <w:t>Após a análise das não conformidades ou deficiências para problemas maiores ou repetitivos, a necessidade de ação corretiva é iniciada e tomada.</w:t>
      </w:r>
    </w:p>
    <w:p w14:paraId="049E5BF9" w14:textId="77777777" w:rsidR="00A92CC4" w:rsidRPr="00A92CC4" w:rsidRDefault="00A92CC4" w:rsidP="00A92CC4">
      <w:pPr>
        <w:jc w:val="both"/>
      </w:pPr>
    </w:p>
    <w:p w14:paraId="6D61CF8A" w14:textId="137628C1" w:rsidR="00A92CC4" w:rsidRPr="00A92CC4" w:rsidRDefault="00A92CC4" w:rsidP="00917D50">
      <w:pPr>
        <w:pStyle w:val="PargrafodaLista"/>
        <w:numPr>
          <w:ilvl w:val="0"/>
          <w:numId w:val="40"/>
        </w:numPr>
        <w:jc w:val="both"/>
      </w:pPr>
      <w:r w:rsidRPr="00A92CC4">
        <w:t xml:space="preserve">Com base na análise de causa raiz, a ação corretiva a ser tomada é determinada. Se for aplicável para outro departamento, o </w:t>
      </w:r>
      <w:r w:rsidR="00917D50">
        <w:t>Relatório de Ação Corretiva</w:t>
      </w:r>
      <w:r w:rsidRPr="00A92CC4">
        <w:t xml:space="preserve"> é encaminhado para a função de preocupação. A ação corretiva necessária é implementada.</w:t>
      </w:r>
    </w:p>
    <w:p w14:paraId="5535C4CF" w14:textId="77777777" w:rsidR="00A92CC4" w:rsidRPr="00A92CC4" w:rsidRDefault="00A92CC4" w:rsidP="00A92CC4">
      <w:pPr>
        <w:pStyle w:val="PargrafodaLista"/>
        <w:ind w:left="1080"/>
        <w:jc w:val="both"/>
      </w:pPr>
    </w:p>
    <w:p w14:paraId="5C63D233" w14:textId="5BCAEE01" w:rsidR="00A92CC4" w:rsidRPr="00A92CC4" w:rsidRDefault="00A92CC4" w:rsidP="00917D50">
      <w:pPr>
        <w:pStyle w:val="PargrafodaLista"/>
        <w:numPr>
          <w:ilvl w:val="0"/>
          <w:numId w:val="40"/>
        </w:numPr>
        <w:jc w:val="both"/>
      </w:pPr>
      <w:r w:rsidRPr="00A92CC4">
        <w:t xml:space="preserve">Os resultados da ação tomada são registrados no </w:t>
      </w:r>
      <w:r w:rsidR="00917D50">
        <w:t>Relatório de Ação Corretiva</w:t>
      </w:r>
      <w:r w:rsidR="00917D50" w:rsidRPr="00A92CC4">
        <w:t xml:space="preserve"> </w:t>
      </w:r>
      <w:r w:rsidRPr="00A92CC4">
        <w:t xml:space="preserve">e comparados para resultados </w:t>
      </w:r>
      <w:r w:rsidR="003F4B9E">
        <w:t>da ação corretiva diante a</w:t>
      </w:r>
      <w:r w:rsidRPr="00A92CC4">
        <w:t xml:space="preserve"> não conformidade após a ação tomada. Se não for considerado satisfatório, todo o processo é repetido.</w:t>
      </w:r>
    </w:p>
    <w:p w14:paraId="65DCF2AF" w14:textId="77777777" w:rsidR="00A92CC4" w:rsidRPr="00A92CC4" w:rsidRDefault="00A92CC4" w:rsidP="00A92CC4">
      <w:pPr>
        <w:pStyle w:val="PargrafodaLista"/>
        <w:jc w:val="both"/>
      </w:pPr>
    </w:p>
    <w:p w14:paraId="2951542C" w14:textId="77777777" w:rsidR="00A92CC4" w:rsidRPr="00A92CC4" w:rsidRDefault="00A92CC4" w:rsidP="00A92CC4">
      <w:pPr>
        <w:pStyle w:val="PargrafodaLista"/>
        <w:ind w:left="1080"/>
        <w:jc w:val="both"/>
      </w:pPr>
    </w:p>
    <w:p w14:paraId="0ADDABD8" w14:textId="50E65725" w:rsidR="00A92CC4" w:rsidRPr="00A92CC4" w:rsidRDefault="00A92CC4" w:rsidP="00917D50">
      <w:pPr>
        <w:pStyle w:val="PargrafodaLista"/>
        <w:numPr>
          <w:ilvl w:val="0"/>
          <w:numId w:val="40"/>
        </w:numPr>
        <w:jc w:val="both"/>
      </w:pPr>
      <w:r w:rsidRPr="00A92CC4">
        <w:t>Após a conclusão do formulário de ação corretiva é encaminhado ao Coordenador do Sistema para revisão da ação corretiva tomada. Ele deve revisar a eficácia da ação corretiva para revisar a adequação de tais medidas. O resumo da eficácia da ação corretiva é discutido e revisado na reunião de revisão da administração.</w:t>
      </w:r>
    </w:p>
    <w:p w14:paraId="32413C71" w14:textId="77777777" w:rsidR="00A92CC4" w:rsidRPr="00A92CC4" w:rsidRDefault="00A92CC4" w:rsidP="00A92CC4">
      <w:pPr>
        <w:ind w:left="360"/>
        <w:jc w:val="both"/>
      </w:pPr>
    </w:p>
    <w:p w14:paraId="1342E7C3" w14:textId="4D22F3A9" w:rsidR="00A92CC4" w:rsidRPr="00A92CC4" w:rsidRDefault="00A92CC4" w:rsidP="00260303">
      <w:pPr>
        <w:jc w:val="both"/>
      </w:pPr>
      <w:r w:rsidRPr="00A92CC4">
        <w:t>Não é a intenção levantar forma de ação corretiva para cada pequena deficiência, mas deve ser levantada para trazer melhorias na Organização.</w:t>
      </w:r>
    </w:p>
    <w:p w14:paraId="38D7D293" w14:textId="77777777" w:rsidR="00A92CC4" w:rsidRPr="00A92CC4" w:rsidRDefault="00A92CC4" w:rsidP="001E2213">
      <w:pPr>
        <w:jc w:val="both"/>
      </w:pPr>
    </w:p>
    <w:p w14:paraId="1028E7B2" w14:textId="3DFC8838" w:rsidR="00A92CC4" w:rsidRPr="00A92CC4" w:rsidRDefault="00A92CC4" w:rsidP="00260303">
      <w:pPr>
        <w:jc w:val="both"/>
      </w:pPr>
      <w:r w:rsidRPr="00A92CC4">
        <w:t xml:space="preserve">O Coordenador do Sistema e a pessoa </w:t>
      </w:r>
      <w:r w:rsidR="00260303">
        <w:t>responsável pelo</w:t>
      </w:r>
      <w:r w:rsidR="00260303" w:rsidRPr="00A92CC4">
        <w:t xml:space="preserve"> acompanhamento do </w:t>
      </w:r>
      <w:r w:rsidR="00260303">
        <w:t>Relatório de Ação Corretiva</w:t>
      </w:r>
      <w:r w:rsidR="00260303" w:rsidRPr="00A92CC4">
        <w:t xml:space="preserve"> (Revisão, Investigação e Implementação)</w:t>
      </w:r>
      <w:r w:rsidRPr="00A92CC4">
        <w:t>.</w:t>
      </w:r>
    </w:p>
    <w:p w14:paraId="45F6E59D" w14:textId="77777777" w:rsidR="00A92CC4" w:rsidRPr="00A92CC4" w:rsidRDefault="00A92CC4" w:rsidP="00A92CC4">
      <w:pPr>
        <w:ind w:left="360"/>
        <w:jc w:val="both"/>
      </w:pPr>
    </w:p>
    <w:p w14:paraId="0C4D4B5E" w14:textId="792771FD" w:rsidR="00A92CC4" w:rsidRDefault="00A92CC4" w:rsidP="00260303">
      <w:pPr>
        <w:jc w:val="both"/>
      </w:pPr>
      <w:r w:rsidRPr="00A92CC4">
        <w:t xml:space="preserve">Após a análise e investigação da não conformidade observada ou potencial ou sugestão ou reclamação de melhoria, o revisor propõe ações corretivas no </w:t>
      </w:r>
      <w:r w:rsidR="001E2213" w:rsidRPr="001E2213">
        <w:rPr>
          <w:i/>
          <w:iCs/>
        </w:rPr>
        <w:t>Relatório de Ação Corretiva</w:t>
      </w:r>
      <w:r w:rsidRPr="00A92CC4">
        <w:t>.</w:t>
      </w:r>
    </w:p>
    <w:p w14:paraId="2D5AA2FD" w14:textId="77777777" w:rsidR="00260303" w:rsidRPr="00A92CC4" w:rsidRDefault="00260303" w:rsidP="00260303">
      <w:pPr>
        <w:jc w:val="both"/>
      </w:pPr>
    </w:p>
    <w:p w14:paraId="0C51155E" w14:textId="059E8C49" w:rsidR="00A92CC4" w:rsidRPr="00A92CC4" w:rsidRDefault="00A92CC4" w:rsidP="00260303">
      <w:pPr>
        <w:jc w:val="both"/>
      </w:pPr>
      <w:r w:rsidRPr="00A92CC4">
        <w:t xml:space="preserve">O responsável indicado no </w:t>
      </w:r>
      <w:r w:rsidR="001E2213" w:rsidRPr="001E2213">
        <w:rPr>
          <w:i/>
          <w:iCs/>
        </w:rPr>
        <w:t>Relatório de Ação Corretiva</w:t>
      </w:r>
      <w:r w:rsidR="001E2213" w:rsidRPr="00A92CC4">
        <w:t xml:space="preserve"> </w:t>
      </w:r>
      <w:r w:rsidRPr="00A92CC4">
        <w:t>implementa as ações propostas. O pessoal de implementação monitora os efeitos das ações corretivas.</w:t>
      </w:r>
    </w:p>
    <w:p w14:paraId="6FD7C14D" w14:textId="77777777" w:rsidR="00A92CC4" w:rsidRPr="00A92CC4" w:rsidRDefault="00A92CC4" w:rsidP="00A92CC4">
      <w:pPr>
        <w:ind w:left="360"/>
        <w:jc w:val="both"/>
      </w:pPr>
    </w:p>
    <w:p w14:paraId="1DAD5DD0" w14:textId="5D38F3CA" w:rsidR="00A92CC4" w:rsidRPr="00A92CC4" w:rsidRDefault="00A92CC4" w:rsidP="00260303">
      <w:pPr>
        <w:jc w:val="both"/>
      </w:pPr>
      <w:r w:rsidRPr="00A92CC4">
        <w:t>Em caso de reclamações de clientes, a Alta Direção</w:t>
      </w:r>
      <w:r w:rsidR="001E2213">
        <w:t xml:space="preserve"> e o Coordenador do Compliance Anticorrupção</w:t>
      </w:r>
      <w:r w:rsidRPr="00A92CC4">
        <w:t xml:space="preserve"> responde</w:t>
      </w:r>
      <w:r w:rsidR="00871BAE">
        <w:t>m</w:t>
      </w:r>
      <w:r w:rsidRPr="00A92CC4">
        <w:t xml:space="preserve"> por escrito ao </w:t>
      </w:r>
      <w:r w:rsidR="00871BAE">
        <w:t>reclamante</w:t>
      </w:r>
      <w:r w:rsidRPr="00A92CC4">
        <w:t>, os resultados da investigação e as medidas corretivas tomadas para eliminar a causa da não conformidade.</w:t>
      </w:r>
    </w:p>
    <w:p w14:paraId="66AEFEAF" w14:textId="77777777" w:rsidR="00260303" w:rsidRDefault="00260303" w:rsidP="00260303">
      <w:pPr>
        <w:jc w:val="both"/>
      </w:pPr>
    </w:p>
    <w:p w14:paraId="1EF4C3EA" w14:textId="12191FA7" w:rsidR="00A92CC4" w:rsidRPr="00A92CC4" w:rsidRDefault="00A92CC4" w:rsidP="00260303">
      <w:pPr>
        <w:jc w:val="both"/>
      </w:pPr>
      <w:r w:rsidRPr="00A92CC4">
        <w:t xml:space="preserve">As mudanças nos procedimentos decorrentes das Ações Corretivas são implementadas e registradas pelo Coordenador do </w:t>
      </w:r>
      <w:r w:rsidR="00871BAE">
        <w:t>Compliance Anticorrupção</w:t>
      </w:r>
      <w:r w:rsidRPr="00A92CC4">
        <w:t>.</w:t>
      </w:r>
    </w:p>
    <w:p w14:paraId="18C400E8" w14:textId="77777777" w:rsidR="00260303" w:rsidRDefault="00260303" w:rsidP="00260303">
      <w:pPr>
        <w:jc w:val="both"/>
      </w:pPr>
    </w:p>
    <w:p w14:paraId="2F0CA932" w14:textId="64BE639A" w:rsidR="00A92CC4" w:rsidRPr="00A92CC4" w:rsidRDefault="00A92CC4" w:rsidP="00260303">
      <w:pPr>
        <w:jc w:val="both"/>
      </w:pPr>
      <w:r w:rsidRPr="00A92CC4">
        <w:t xml:space="preserve">A pessoa em questão pode investigar a causa raiz e ações corretivas são tomadas, como treinamento fornecido, mudança de metodologia, desenvolvimento de fornecedor, mudança de documento, método de inspeção etc. </w:t>
      </w:r>
      <w:r w:rsidR="00871BAE">
        <w:t>que serão</w:t>
      </w:r>
      <w:r w:rsidRPr="00A92CC4">
        <w:t xml:space="preserve"> registradas no mesmo formulário. Se o problema for identificado e um departamento gerar o formulário, mas a ação tiver que ser tomada por outro departamento, o </w:t>
      </w:r>
      <w:r w:rsidR="00871BAE" w:rsidRPr="001E2213">
        <w:rPr>
          <w:i/>
          <w:iCs/>
        </w:rPr>
        <w:t>Relatório de Ação Corretiva</w:t>
      </w:r>
      <w:r w:rsidR="00871BAE" w:rsidRPr="00A92CC4">
        <w:t xml:space="preserve"> </w:t>
      </w:r>
      <w:r w:rsidRPr="00A92CC4">
        <w:t>é enviado ao departamento responsável por meio do Coordenador d</w:t>
      </w:r>
      <w:r w:rsidR="00871BAE">
        <w:t>o Compliance Anticorrupção</w:t>
      </w:r>
      <w:r w:rsidRPr="00A92CC4">
        <w:t>.</w:t>
      </w:r>
    </w:p>
    <w:p w14:paraId="2D9CD7A6" w14:textId="77777777" w:rsidR="00260303" w:rsidRDefault="00260303" w:rsidP="00260303">
      <w:pPr>
        <w:jc w:val="both"/>
      </w:pPr>
    </w:p>
    <w:p w14:paraId="13C3BE0E" w14:textId="33525B3F" w:rsidR="00A92CC4" w:rsidRPr="00A92CC4" w:rsidRDefault="00A92CC4" w:rsidP="00260303">
      <w:pPr>
        <w:jc w:val="both"/>
      </w:pPr>
      <w:r w:rsidRPr="00A92CC4">
        <w:t xml:space="preserve">Eles agem e o </w:t>
      </w:r>
      <w:r w:rsidR="00871BAE" w:rsidRPr="001E2213">
        <w:rPr>
          <w:i/>
          <w:iCs/>
        </w:rPr>
        <w:t>Relatório de Ação Corretiva</w:t>
      </w:r>
      <w:r w:rsidR="00871BAE" w:rsidRPr="00A92CC4">
        <w:t xml:space="preserve"> </w:t>
      </w:r>
      <w:r w:rsidRPr="00A92CC4">
        <w:t xml:space="preserve">é revertido para o Coordenador </w:t>
      </w:r>
      <w:r w:rsidR="00871BAE">
        <w:t>com o</w:t>
      </w:r>
      <w:r w:rsidRPr="00A92CC4">
        <w:t xml:space="preserve"> feedback para o resultado da investigação e ação tomada. O Coordenador mantém esses registros</w:t>
      </w:r>
      <w:r w:rsidR="00871BAE">
        <w:t xml:space="preserve"> armazenados em local seguro</w:t>
      </w:r>
      <w:r w:rsidRPr="00A92CC4">
        <w:t>. As pessoas envolvidas são informadas para alterar os documentos sempre que necessário para tomar medidas.</w:t>
      </w:r>
    </w:p>
    <w:p w14:paraId="13DE4E27" w14:textId="77777777" w:rsidR="00260303" w:rsidRDefault="00260303" w:rsidP="00260303">
      <w:pPr>
        <w:jc w:val="both"/>
      </w:pPr>
    </w:p>
    <w:p w14:paraId="575EDF39" w14:textId="1A6685DE" w:rsidR="00A92CC4" w:rsidRPr="00A92CC4" w:rsidRDefault="00A92CC4" w:rsidP="00260303">
      <w:pPr>
        <w:jc w:val="both"/>
      </w:pPr>
      <w:r w:rsidRPr="00A92CC4">
        <w:t>Se os Chefes Funcionais preocupados identificarem para aproveitar mais oportunidades de melhoria, também será registrado e os registros serão mantidos.</w:t>
      </w:r>
    </w:p>
    <w:p w14:paraId="6219990D" w14:textId="77777777" w:rsidR="00A92CC4" w:rsidRPr="00A92CC4" w:rsidRDefault="00A92CC4" w:rsidP="00871BAE">
      <w:pPr>
        <w:jc w:val="both"/>
      </w:pPr>
    </w:p>
    <w:p w14:paraId="26A81776" w14:textId="47877FBD" w:rsidR="00A92CC4" w:rsidRPr="00A92CC4" w:rsidRDefault="00871BAE" w:rsidP="00A92CC4">
      <w:pPr>
        <w:pStyle w:val="Ttulo2"/>
        <w:jc w:val="both"/>
        <w:rPr>
          <w:rFonts w:ascii="Verdana" w:hAnsi="Verdana"/>
          <w:szCs w:val="24"/>
        </w:rPr>
      </w:pPr>
      <w:bookmarkStart w:id="6" w:name="_Toc103677928"/>
      <w:r>
        <w:rPr>
          <w:rFonts w:ascii="Verdana" w:hAnsi="Verdana"/>
          <w:szCs w:val="24"/>
        </w:rPr>
        <w:t>Monitoramento</w:t>
      </w:r>
      <w:bookmarkEnd w:id="6"/>
    </w:p>
    <w:p w14:paraId="2933AC44" w14:textId="77777777" w:rsidR="00260303" w:rsidRDefault="00260303" w:rsidP="00260303">
      <w:pPr>
        <w:jc w:val="both"/>
      </w:pPr>
    </w:p>
    <w:p w14:paraId="1998CAD5" w14:textId="59C56739" w:rsidR="00A92CC4" w:rsidRPr="00A92CC4" w:rsidRDefault="00A92CC4" w:rsidP="00260303">
      <w:pPr>
        <w:jc w:val="both"/>
      </w:pPr>
      <w:r w:rsidRPr="00A92CC4">
        <w:t>O monitoramento de acompanhamento é realizado por</w:t>
      </w:r>
      <w:r w:rsidR="006700F1">
        <w:t xml:space="preserve"> </w:t>
      </w:r>
      <w:r w:rsidRPr="00A92CC4">
        <w:t xml:space="preserve">Coordenador do </w:t>
      </w:r>
      <w:r w:rsidR="006700F1">
        <w:t xml:space="preserve">Compliance Anticorrupção, em conjunto com os </w:t>
      </w:r>
      <w:r w:rsidRPr="00A92CC4">
        <w:t>Chefes Funcionais para verificar se as Ações Corretivas são implementadas e garantir que os objetivos desejados sejam alcançados.</w:t>
      </w:r>
    </w:p>
    <w:p w14:paraId="3139D7CA" w14:textId="77777777" w:rsidR="00260303" w:rsidRDefault="00260303" w:rsidP="00260303">
      <w:pPr>
        <w:jc w:val="both"/>
      </w:pPr>
    </w:p>
    <w:p w14:paraId="67D084D8" w14:textId="6E27B5D8" w:rsidR="00260303" w:rsidRDefault="006700F1" w:rsidP="00260303">
      <w:pPr>
        <w:jc w:val="both"/>
      </w:pPr>
      <w:r>
        <w:t>O</w:t>
      </w:r>
      <w:r w:rsidR="00A92CC4" w:rsidRPr="00A92CC4">
        <w:t xml:space="preserve"> </w:t>
      </w:r>
      <w:r w:rsidRPr="001E2213">
        <w:rPr>
          <w:i/>
          <w:iCs/>
        </w:rPr>
        <w:t>Relatório de Ação Corretiva</w:t>
      </w:r>
      <w:r w:rsidRPr="00A92CC4">
        <w:t xml:space="preserve"> </w:t>
      </w:r>
      <w:r w:rsidR="00A92CC4" w:rsidRPr="00A92CC4">
        <w:t>é assinada e encerrada, se as Ações Corretivas forem satisfatórias. Se os resultados não forem satisfatórios, a nova não conformidade observada é tratada conforme este procedimento.</w:t>
      </w:r>
    </w:p>
    <w:p w14:paraId="38B5A34A" w14:textId="047819AE" w:rsidR="00A92CC4" w:rsidRPr="00A92CC4" w:rsidRDefault="00A92CC4" w:rsidP="00260303">
      <w:pPr>
        <w:jc w:val="both"/>
      </w:pPr>
      <w:r w:rsidRPr="00A92CC4">
        <w:t>O Coordenador monitora a eficácia da Ação Corretiva revisando os resultados por tempo adequado caso a caso.</w:t>
      </w:r>
    </w:p>
    <w:p w14:paraId="24E7177F" w14:textId="77777777" w:rsidR="00260303" w:rsidRDefault="00260303" w:rsidP="00260303">
      <w:pPr>
        <w:jc w:val="both"/>
      </w:pPr>
    </w:p>
    <w:p w14:paraId="7171B6F9" w14:textId="73CF8B11" w:rsidR="00A92CC4" w:rsidRPr="00A92CC4" w:rsidRDefault="00A92CC4" w:rsidP="00A812AF">
      <w:pPr>
        <w:jc w:val="both"/>
      </w:pPr>
    </w:p>
    <w:sectPr w:rsidR="00A92CC4" w:rsidRPr="00A92CC4"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1330" w14:textId="77777777" w:rsidR="005B0A16" w:rsidRDefault="005B0A16">
      <w:r>
        <w:separator/>
      </w:r>
    </w:p>
  </w:endnote>
  <w:endnote w:type="continuationSeparator" w:id="0">
    <w:p w14:paraId="45D0B487" w14:textId="77777777" w:rsidR="005B0A16" w:rsidRDefault="005B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80C1" w14:textId="77777777" w:rsidR="005B0A16" w:rsidRDefault="005B0A16">
      <w:r>
        <w:separator/>
      </w:r>
    </w:p>
  </w:footnote>
  <w:footnote w:type="continuationSeparator" w:id="0">
    <w:p w14:paraId="3A51CA47" w14:textId="77777777" w:rsidR="005B0A16" w:rsidRDefault="005B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6C493956" w:rsidR="00661AEB" w:rsidRPr="00E442B3" w:rsidRDefault="000152DA" w:rsidP="0028618C">
    <w:pPr>
      <w:pStyle w:val="AA1"/>
    </w:pPr>
    <w:r w:rsidRPr="006C0A60">
      <w:t>P</w:t>
    </w:r>
    <w:r>
      <w:t xml:space="preserve">rocedimento </w:t>
    </w:r>
    <w:r w:rsidR="000B031D" w:rsidRPr="000B031D">
      <w:t>para</w:t>
    </w:r>
    <w:r w:rsidR="005F69A2">
      <w:t xml:space="preserve"> </w:t>
    </w:r>
    <w:r w:rsidR="00A92CC4" w:rsidRPr="00A92CC4">
      <w:t>Ação Corretiva</w:t>
    </w:r>
  </w:p>
  <w:p w14:paraId="68D6163B" w14:textId="77777777" w:rsidR="00563875" w:rsidRPr="000D25C9" w:rsidRDefault="005B0A1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658"/>
    <w:multiLevelType w:val="hybridMultilevel"/>
    <w:tmpl w:val="D53E5A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04687374"/>
    <w:lvl w:ilvl="0">
      <w:start w:val="1"/>
      <w:numFmt w:val="decimal"/>
      <w:pStyle w:val="Ttulo1"/>
      <w:lvlText w:val="%1"/>
      <w:lvlJc w:val="left"/>
      <w:pPr>
        <w:tabs>
          <w:tab w:val="num" w:pos="3834"/>
        </w:tabs>
        <w:ind w:left="3834" w:hanging="432"/>
      </w:pPr>
      <w:rPr>
        <w:i w:val="0"/>
        <w:iCs w:val="0"/>
      </w:r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B42FFD"/>
    <w:multiLevelType w:val="hybridMultilevel"/>
    <w:tmpl w:val="DB98DA00"/>
    <w:lvl w:ilvl="0" w:tplc="24D435B6">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AC5F83"/>
    <w:multiLevelType w:val="hybridMultilevel"/>
    <w:tmpl w:val="9E0E0390"/>
    <w:lvl w:ilvl="0" w:tplc="E39204B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497742A"/>
    <w:multiLevelType w:val="hybridMultilevel"/>
    <w:tmpl w:val="908E1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5"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3D8268D"/>
    <w:multiLevelType w:val="hybridMultilevel"/>
    <w:tmpl w:val="99BA2034"/>
    <w:lvl w:ilvl="0" w:tplc="6A12966E">
      <w:start w:val="6"/>
      <w:numFmt w:val="decimal"/>
      <w:lvlText w:val="%1"/>
      <w:lvlJc w:val="left"/>
      <w:pPr>
        <w:ind w:left="720" w:hanging="360"/>
      </w:pPr>
      <w:rPr>
        <w:rFonts w:ascii="Verdana" w:eastAsia="Times New Roman" w:hAnsi="Verdana" w:cs="Calibri" w:hint="default"/>
        <w:b/>
        <w:color w:val="0000FF"/>
        <w:sz w:val="2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D674D4"/>
    <w:multiLevelType w:val="hybridMultilevel"/>
    <w:tmpl w:val="9F34FEDE"/>
    <w:lvl w:ilvl="0" w:tplc="F90037A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E25C46"/>
    <w:multiLevelType w:val="hybridMultilevel"/>
    <w:tmpl w:val="67C8CD96"/>
    <w:lvl w:ilvl="0" w:tplc="869A38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5"/>
  </w:num>
  <w:num w:numId="6">
    <w:abstractNumId w:val="20"/>
  </w:num>
  <w:num w:numId="7">
    <w:abstractNumId w:val="35"/>
  </w:num>
  <w:num w:numId="8">
    <w:abstractNumId w:val="18"/>
  </w:num>
  <w:num w:numId="9">
    <w:abstractNumId w:val="16"/>
  </w:num>
  <w:num w:numId="10">
    <w:abstractNumId w:val="2"/>
  </w:num>
  <w:num w:numId="11">
    <w:abstractNumId w:val="13"/>
  </w:num>
  <w:num w:numId="12">
    <w:abstractNumId w:val="10"/>
  </w:num>
  <w:num w:numId="13">
    <w:abstractNumId w:val="4"/>
    <w:lvlOverride w:ilvl="0">
      <w:startOverride w:val="1"/>
    </w:lvlOverride>
  </w:num>
  <w:num w:numId="14">
    <w:abstractNumId w:val="4"/>
    <w:lvlOverride w:ilvl="0">
      <w:startOverride w:val="1"/>
    </w:lvlOverride>
  </w:num>
  <w:num w:numId="15">
    <w:abstractNumId w:val="28"/>
  </w:num>
  <w:num w:numId="16">
    <w:abstractNumId w:val="33"/>
  </w:num>
  <w:num w:numId="17">
    <w:abstractNumId w:val="29"/>
  </w:num>
  <w:num w:numId="18">
    <w:abstractNumId w:val="31"/>
  </w:num>
  <w:num w:numId="19">
    <w:abstractNumId w:val="4"/>
    <w:lvlOverride w:ilvl="0">
      <w:startOverride w:val="1"/>
    </w:lvlOverride>
  </w:num>
  <w:num w:numId="20">
    <w:abstractNumId w:val="4"/>
    <w:lvlOverride w:ilvl="0">
      <w:startOverride w:val="1"/>
    </w:lvlOverride>
  </w:num>
  <w:num w:numId="21">
    <w:abstractNumId w:val="1"/>
  </w:num>
  <w:num w:numId="22">
    <w:abstractNumId w:val="21"/>
  </w:num>
  <w:num w:numId="23">
    <w:abstractNumId w:val="15"/>
  </w:num>
  <w:num w:numId="24">
    <w:abstractNumId w:val="8"/>
  </w:num>
  <w:num w:numId="25">
    <w:abstractNumId w:val="24"/>
  </w:num>
  <w:num w:numId="26">
    <w:abstractNumId w:val="27"/>
  </w:num>
  <w:num w:numId="27">
    <w:abstractNumId w:val="30"/>
  </w:num>
  <w:num w:numId="28">
    <w:abstractNumId w:val="25"/>
  </w:num>
  <w:num w:numId="29">
    <w:abstractNumId w:val="19"/>
  </w:num>
  <w:num w:numId="30">
    <w:abstractNumId w:val="11"/>
  </w:num>
  <w:num w:numId="31">
    <w:abstractNumId w:val="7"/>
  </w:num>
  <w:num w:numId="32">
    <w:abstractNumId w:val="23"/>
  </w:num>
  <w:num w:numId="33">
    <w:abstractNumId w:val="9"/>
  </w:num>
  <w:num w:numId="34">
    <w:abstractNumId w:val="32"/>
  </w:num>
  <w:num w:numId="35">
    <w:abstractNumId w:val="17"/>
  </w:num>
  <w:num w:numId="36">
    <w:abstractNumId w:val="14"/>
  </w:num>
  <w:num w:numId="37">
    <w:abstractNumId w:val="34"/>
  </w:num>
  <w:num w:numId="38">
    <w:abstractNumId w:val="26"/>
  </w:num>
  <w:num w:numId="39">
    <w:abstractNumId w:val="2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16F80"/>
    <w:rsid w:val="00036602"/>
    <w:rsid w:val="0007432E"/>
    <w:rsid w:val="000A7587"/>
    <w:rsid w:val="000A7D30"/>
    <w:rsid w:val="000B031D"/>
    <w:rsid w:val="000C5FEE"/>
    <w:rsid w:val="00134E38"/>
    <w:rsid w:val="00147832"/>
    <w:rsid w:val="0015048F"/>
    <w:rsid w:val="00157E77"/>
    <w:rsid w:val="00160B3B"/>
    <w:rsid w:val="0018356F"/>
    <w:rsid w:val="00183D80"/>
    <w:rsid w:val="0018750A"/>
    <w:rsid w:val="001A070A"/>
    <w:rsid w:val="001A449B"/>
    <w:rsid w:val="001B1D39"/>
    <w:rsid w:val="001D03B8"/>
    <w:rsid w:val="001E1A2F"/>
    <w:rsid w:val="001E2213"/>
    <w:rsid w:val="001E2EA3"/>
    <w:rsid w:val="00202A4F"/>
    <w:rsid w:val="0021622F"/>
    <w:rsid w:val="00260303"/>
    <w:rsid w:val="0026247B"/>
    <w:rsid w:val="0028618C"/>
    <w:rsid w:val="002A70B6"/>
    <w:rsid w:val="002C0685"/>
    <w:rsid w:val="002C3ABC"/>
    <w:rsid w:val="002E61A0"/>
    <w:rsid w:val="00343896"/>
    <w:rsid w:val="003501F0"/>
    <w:rsid w:val="00352242"/>
    <w:rsid w:val="0038075E"/>
    <w:rsid w:val="003C3772"/>
    <w:rsid w:val="003C4995"/>
    <w:rsid w:val="003E0A95"/>
    <w:rsid w:val="003F4B9E"/>
    <w:rsid w:val="004062AC"/>
    <w:rsid w:val="00436B70"/>
    <w:rsid w:val="00480F80"/>
    <w:rsid w:val="004879FA"/>
    <w:rsid w:val="004A6AFF"/>
    <w:rsid w:val="004A6EA7"/>
    <w:rsid w:val="004D5648"/>
    <w:rsid w:val="00527275"/>
    <w:rsid w:val="00542AB1"/>
    <w:rsid w:val="00550B3D"/>
    <w:rsid w:val="00562090"/>
    <w:rsid w:val="00563B04"/>
    <w:rsid w:val="0056639F"/>
    <w:rsid w:val="00571CCB"/>
    <w:rsid w:val="005B0A16"/>
    <w:rsid w:val="005B4351"/>
    <w:rsid w:val="005C1699"/>
    <w:rsid w:val="005C418C"/>
    <w:rsid w:val="005F69A2"/>
    <w:rsid w:val="0060355A"/>
    <w:rsid w:val="00610B97"/>
    <w:rsid w:val="0061388C"/>
    <w:rsid w:val="0064161E"/>
    <w:rsid w:val="00664A37"/>
    <w:rsid w:val="006700F1"/>
    <w:rsid w:val="00686407"/>
    <w:rsid w:val="0069730B"/>
    <w:rsid w:val="006A100D"/>
    <w:rsid w:val="006E274E"/>
    <w:rsid w:val="007319F2"/>
    <w:rsid w:val="007357BE"/>
    <w:rsid w:val="00770653"/>
    <w:rsid w:val="00780F98"/>
    <w:rsid w:val="007B51D9"/>
    <w:rsid w:val="007B62F2"/>
    <w:rsid w:val="007D6E92"/>
    <w:rsid w:val="007F0CAB"/>
    <w:rsid w:val="007F724E"/>
    <w:rsid w:val="00843E48"/>
    <w:rsid w:val="00865B91"/>
    <w:rsid w:val="00871BAE"/>
    <w:rsid w:val="008958B6"/>
    <w:rsid w:val="008B7389"/>
    <w:rsid w:val="008B7CB5"/>
    <w:rsid w:val="008C3BAE"/>
    <w:rsid w:val="008C69BE"/>
    <w:rsid w:val="008D72C0"/>
    <w:rsid w:val="008F2A42"/>
    <w:rsid w:val="008F5509"/>
    <w:rsid w:val="00917D50"/>
    <w:rsid w:val="00940BD6"/>
    <w:rsid w:val="00942A4C"/>
    <w:rsid w:val="00951615"/>
    <w:rsid w:val="00952E3E"/>
    <w:rsid w:val="00961854"/>
    <w:rsid w:val="009811AA"/>
    <w:rsid w:val="009A41B2"/>
    <w:rsid w:val="009C45B5"/>
    <w:rsid w:val="009C6FDD"/>
    <w:rsid w:val="00A240A0"/>
    <w:rsid w:val="00A5367C"/>
    <w:rsid w:val="00A812AF"/>
    <w:rsid w:val="00A92CC4"/>
    <w:rsid w:val="00AD3600"/>
    <w:rsid w:val="00AF4A59"/>
    <w:rsid w:val="00B002EC"/>
    <w:rsid w:val="00B20ADD"/>
    <w:rsid w:val="00B25EC9"/>
    <w:rsid w:val="00B4186A"/>
    <w:rsid w:val="00B52C3D"/>
    <w:rsid w:val="00B53D6E"/>
    <w:rsid w:val="00B748F8"/>
    <w:rsid w:val="00B804A5"/>
    <w:rsid w:val="00BA1357"/>
    <w:rsid w:val="00BB1C87"/>
    <w:rsid w:val="00BB1D1B"/>
    <w:rsid w:val="00BB3109"/>
    <w:rsid w:val="00BC7307"/>
    <w:rsid w:val="00BD157A"/>
    <w:rsid w:val="00BD46B7"/>
    <w:rsid w:val="00BF73B3"/>
    <w:rsid w:val="00C30AB4"/>
    <w:rsid w:val="00C33767"/>
    <w:rsid w:val="00C36556"/>
    <w:rsid w:val="00C520EF"/>
    <w:rsid w:val="00C5529D"/>
    <w:rsid w:val="00C556A7"/>
    <w:rsid w:val="00C7397D"/>
    <w:rsid w:val="00CB4E81"/>
    <w:rsid w:val="00D304A8"/>
    <w:rsid w:val="00D46B9C"/>
    <w:rsid w:val="00DA2DF5"/>
    <w:rsid w:val="00DC0D08"/>
    <w:rsid w:val="00E1606C"/>
    <w:rsid w:val="00E51618"/>
    <w:rsid w:val="00E51D43"/>
    <w:rsid w:val="00EE2EED"/>
    <w:rsid w:val="00EE5C69"/>
    <w:rsid w:val="00EF242E"/>
    <w:rsid w:val="00F05E9B"/>
    <w:rsid w:val="00F2154E"/>
    <w:rsid w:val="00F24A9A"/>
    <w:rsid w:val="00F26A6E"/>
    <w:rsid w:val="00F36342"/>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8</Pages>
  <Words>1087</Words>
  <Characters>5874</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2022-04-13T14:53:00Z</dcterms:created>
  <dcterms:modified xsi:type="dcterms:W3CDTF">2022-06-21T19:32:00Z</dcterms:modified>
</cp:coreProperties>
</file>