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6276BF11" w:rsidR="000152DA" w:rsidRDefault="004A6AFF" w:rsidP="002C3ABC">
          <w:pPr>
            <w:pStyle w:val="A1"/>
          </w:pPr>
          <w:r w:rsidRPr="004A6AFF">
            <w:t xml:space="preserve">Política de </w:t>
          </w:r>
          <w:r w:rsidR="00AD3600" w:rsidRPr="00AD3600">
            <w:t xml:space="preserve">Antissuborno </w:t>
          </w:r>
        </w:p>
        <w:p w14:paraId="008CDA54" w14:textId="77777777" w:rsidR="00E0768F" w:rsidRPr="000D25C9" w:rsidRDefault="00E0768F"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36A07240" w:rsidR="000152DA" w:rsidRDefault="00737CB1" w:rsidP="000152DA">
                                <w:pPr>
                                  <w:pStyle w:val="Arizen27"/>
                                </w:pPr>
                                <w:r>
                                  <w:t xml:space="preserve">Política de Antissuborno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36A07240" w:rsidR="000152DA" w:rsidRDefault="00737CB1" w:rsidP="000152DA">
                          <w:pPr>
                            <w:pStyle w:val="Arizen27"/>
                          </w:pPr>
                          <w:r>
                            <w:t xml:space="preserve">Política de Antissuborno </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377F296A" w:rsidR="00737CB1" w:rsidRPr="00737CB1" w:rsidRDefault="00737CB1" w:rsidP="000152DA">
                                <w:pPr>
                                  <w:pStyle w:val="A3"/>
                                  <w:rPr>
                                    <w:b w:val="0"/>
                                    <w:bCs/>
                                  </w:rPr>
                                </w:pPr>
                                <w:r>
                                  <w:rPr>
                                    <w:b w:val="0"/>
                                    <w:bCs/>
                                  </w:rPr>
                                  <w:t xml:space="preserve">O objetivo deste documento é estar em conformidade com as boas práticas de antissuborno na organização perante a sociedade, estabelecendo aos colaboradores o que deve ser feito diante esta conformidade.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3E388750" w14:textId="207828D5" w:rsidR="00737CB1" w:rsidRDefault="00737CB1" w:rsidP="000152DA">
                                <w:pPr>
                                  <w:pStyle w:val="Arizen26"/>
                                </w:pPr>
                                <w:r>
                                  <w:t xml:space="preserve">Este documento deverá ser aprovado pela alta direção da empresa, e após a aprovação ele deve ser colocado em local com amplo acesso dos funcionários. </w:t>
                                </w:r>
                              </w:p>
                              <w:p w14:paraId="3CC3413B" w14:textId="29AA43B6" w:rsidR="00737CB1" w:rsidRDefault="00737CB1" w:rsidP="000152DA">
                                <w:pPr>
                                  <w:pStyle w:val="Arizen26"/>
                                </w:pPr>
                              </w:p>
                              <w:p w14:paraId="7720F287" w14:textId="5AAAC96C" w:rsidR="00B53D6E" w:rsidRDefault="00737CB1" w:rsidP="000152DA">
                                <w:pPr>
                                  <w:pStyle w:val="Arizen26"/>
                                </w:pPr>
                                <w:r>
                                  <w:t xml:space="preserve">É ideal que a empresa consiga registrar quais colaboradores tiveram acesso à esta política, garantindo assim evidências que ela foi disponibilizada.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2AAB0848" w:rsidR="00C15E02" w:rsidRDefault="00C15E02" w:rsidP="000152DA">
                                <w:pPr>
                                  <w:pStyle w:val="Arizen26"/>
                                </w:pPr>
                                <w:r>
                                  <w:t>Revise este documento anualmente, ou quando tiver mudanças significativas na organização e no Compliance Anticorrupção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0A393A8B" w:rsidR="000152DA" w:rsidRDefault="000152DA" w:rsidP="000152DA">
                          <w:pPr>
                            <w:pStyle w:val="A3"/>
                          </w:pPr>
                          <w:r>
                            <w:t>Objetivo deste documento</w:t>
                          </w:r>
                        </w:p>
                        <w:p w14:paraId="5087ACC7" w14:textId="7FFC36AA" w:rsidR="00737CB1" w:rsidRDefault="00737CB1" w:rsidP="000152DA">
                          <w:pPr>
                            <w:pStyle w:val="A3"/>
                          </w:pPr>
                        </w:p>
                        <w:p w14:paraId="09CA18F0" w14:textId="377F296A" w:rsidR="00737CB1" w:rsidRPr="00737CB1" w:rsidRDefault="00737CB1" w:rsidP="000152DA">
                          <w:pPr>
                            <w:pStyle w:val="A3"/>
                            <w:rPr>
                              <w:b w:val="0"/>
                              <w:bCs/>
                            </w:rPr>
                          </w:pPr>
                          <w:r>
                            <w:rPr>
                              <w:b w:val="0"/>
                              <w:bCs/>
                            </w:rPr>
                            <w:t xml:space="preserve">O objetivo deste documento é estar em conformidade com as boas práticas de antissuborno na organização perante a sociedade, estabelecendo aos colaboradores o que deve ser feito diante esta conformidade.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6B33D328" w:rsidR="000152DA" w:rsidRDefault="000152DA" w:rsidP="000152DA">
                          <w:pPr>
                            <w:pStyle w:val="Arizen26"/>
                          </w:pPr>
                        </w:p>
                        <w:p w14:paraId="3E388750" w14:textId="207828D5" w:rsidR="00737CB1" w:rsidRDefault="00737CB1" w:rsidP="000152DA">
                          <w:pPr>
                            <w:pStyle w:val="Arizen26"/>
                          </w:pPr>
                          <w:r>
                            <w:t xml:space="preserve">Este documento deverá ser aprovado pela alta direção da empresa, e após a aprovação ele deve ser colocado em local com amplo acesso dos funcionários. </w:t>
                          </w:r>
                        </w:p>
                        <w:p w14:paraId="3CC3413B" w14:textId="29AA43B6" w:rsidR="00737CB1" w:rsidRDefault="00737CB1" w:rsidP="000152DA">
                          <w:pPr>
                            <w:pStyle w:val="Arizen26"/>
                          </w:pPr>
                        </w:p>
                        <w:p w14:paraId="7720F287" w14:textId="5AAAC96C" w:rsidR="00B53D6E" w:rsidRDefault="00737CB1" w:rsidP="000152DA">
                          <w:pPr>
                            <w:pStyle w:val="Arizen26"/>
                          </w:pPr>
                          <w:r>
                            <w:t xml:space="preserve">É ideal que a empresa consiga registrar quais colaboradores tiveram acesso à esta política, garantindo assim evidências que ela foi disponibilizada. </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64FE11BE" w:rsidR="000152DA" w:rsidRDefault="000152DA" w:rsidP="000152DA">
                          <w:pPr>
                            <w:pStyle w:val="Arizen26"/>
                          </w:pPr>
                        </w:p>
                        <w:p w14:paraId="01FB9A3E" w14:textId="2AAB0848" w:rsidR="00C15E02" w:rsidRDefault="00C15E02" w:rsidP="000152DA">
                          <w:pPr>
                            <w:pStyle w:val="Arizen26"/>
                          </w:pPr>
                          <w:r>
                            <w:t xml:space="preserve">Revise este documento anualmente, ou quando tiver mudanças significativas na organização e no </w:t>
                          </w:r>
                          <w:proofErr w:type="spellStart"/>
                          <w:r>
                            <w:t>Compliance</w:t>
                          </w:r>
                          <w:proofErr w:type="spellEnd"/>
                          <w:r>
                            <w:t xml:space="preserve"> Anticorrupção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7320CF"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7320CF"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2BB5118D" w14:textId="63B590DB" w:rsidR="000152DA" w:rsidRDefault="000152DA" w:rsidP="00E0768F">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AD3600" w:rsidRPr="00AD3600">
        <w:t xml:space="preserve">Política de Antissuborno </w:t>
      </w:r>
    </w:p>
    <w:p w14:paraId="4783115A" w14:textId="77777777" w:rsidR="00E0768F" w:rsidRPr="000D25C9" w:rsidRDefault="00E0768F" w:rsidP="00E0768F">
      <w:pPr>
        <w:pStyle w:val="A1"/>
      </w:pPr>
    </w:p>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BAE0332" w:rsidR="000152DA" w:rsidRPr="00E950B6" w:rsidRDefault="00E950B6" w:rsidP="00E950B6">
            <w:pPr>
              <w:pStyle w:val="AA2"/>
              <w:framePr w:hSpace="0" w:wrap="auto" w:vAnchor="margin" w:hAnchor="text" w:xAlign="left" w:yAlign="inline"/>
            </w:pPr>
            <w:r>
              <w:t>02-J</w:t>
            </w:r>
            <w:r w:rsidR="00C15E02" w:rsidRPr="00C15E02">
              <w:t>-DOC-ACP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0C5E3929" w14:textId="1CEC4576" w:rsidR="00E0768F"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006474" w:history="1">
        <w:r w:rsidR="00E0768F" w:rsidRPr="003F649E">
          <w:rPr>
            <w:rStyle w:val="Hyperlink"/>
            <w:noProof/>
          </w:rPr>
          <w:t>1</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Introdução</w:t>
        </w:r>
        <w:r w:rsidR="00E0768F">
          <w:rPr>
            <w:noProof/>
            <w:webHidden/>
          </w:rPr>
          <w:tab/>
        </w:r>
        <w:r w:rsidR="00E0768F">
          <w:rPr>
            <w:noProof/>
            <w:webHidden/>
          </w:rPr>
          <w:fldChar w:fldCharType="begin"/>
        </w:r>
        <w:r w:rsidR="00E0768F">
          <w:rPr>
            <w:noProof/>
            <w:webHidden/>
          </w:rPr>
          <w:instrText xml:space="preserve"> PAGEREF _Toc103006474 \h </w:instrText>
        </w:r>
        <w:r w:rsidR="00E0768F">
          <w:rPr>
            <w:noProof/>
            <w:webHidden/>
          </w:rPr>
        </w:r>
        <w:r w:rsidR="00E0768F">
          <w:rPr>
            <w:noProof/>
            <w:webHidden/>
          </w:rPr>
          <w:fldChar w:fldCharType="separate"/>
        </w:r>
        <w:r w:rsidR="00E0768F">
          <w:rPr>
            <w:noProof/>
            <w:webHidden/>
          </w:rPr>
          <w:t>6</w:t>
        </w:r>
        <w:r w:rsidR="00E0768F">
          <w:rPr>
            <w:noProof/>
            <w:webHidden/>
          </w:rPr>
          <w:fldChar w:fldCharType="end"/>
        </w:r>
      </w:hyperlink>
    </w:p>
    <w:p w14:paraId="15C38043" w14:textId="5FAF032E" w:rsidR="00E0768F" w:rsidRDefault="007320C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6475" w:history="1">
        <w:r w:rsidR="00E0768F" w:rsidRPr="003F649E">
          <w:rPr>
            <w:rStyle w:val="Hyperlink"/>
            <w:noProof/>
          </w:rPr>
          <w:t>2</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Política de Antissuborno</w:t>
        </w:r>
        <w:r w:rsidR="00E0768F">
          <w:rPr>
            <w:noProof/>
            <w:webHidden/>
          </w:rPr>
          <w:tab/>
        </w:r>
        <w:r w:rsidR="00E0768F">
          <w:rPr>
            <w:noProof/>
            <w:webHidden/>
          </w:rPr>
          <w:fldChar w:fldCharType="begin"/>
        </w:r>
        <w:r w:rsidR="00E0768F">
          <w:rPr>
            <w:noProof/>
            <w:webHidden/>
          </w:rPr>
          <w:instrText xml:space="preserve"> PAGEREF _Toc103006475 \h </w:instrText>
        </w:r>
        <w:r w:rsidR="00E0768F">
          <w:rPr>
            <w:noProof/>
            <w:webHidden/>
          </w:rPr>
        </w:r>
        <w:r w:rsidR="00E0768F">
          <w:rPr>
            <w:noProof/>
            <w:webHidden/>
          </w:rPr>
          <w:fldChar w:fldCharType="separate"/>
        </w:r>
        <w:r w:rsidR="00E0768F">
          <w:rPr>
            <w:noProof/>
            <w:webHidden/>
          </w:rPr>
          <w:t>6</w:t>
        </w:r>
        <w:r w:rsidR="00E0768F">
          <w:rPr>
            <w:noProof/>
            <w:webHidden/>
          </w:rPr>
          <w:fldChar w:fldCharType="end"/>
        </w:r>
      </w:hyperlink>
    </w:p>
    <w:p w14:paraId="081C3DD2" w14:textId="1FAC9BFC" w:rsidR="00E0768F" w:rsidRDefault="007320C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6476" w:history="1">
        <w:r w:rsidR="00E0768F" w:rsidRPr="003F649E">
          <w:rPr>
            <w:rStyle w:val="Hyperlink"/>
            <w:noProof/>
          </w:rPr>
          <w:t>2.1</w:t>
        </w:r>
        <w:r w:rsidR="00E0768F">
          <w:rPr>
            <w:rFonts w:asciiTheme="minorHAnsi" w:eastAsiaTheme="minorEastAsia" w:hAnsiTheme="minorHAnsi" w:cstheme="minorBidi"/>
            <w:smallCaps w:val="0"/>
            <w:noProof/>
            <w:sz w:val="22"/>
            <w:szCs w:val="22"/>
            <w:lang w:eastAsia="pt-BR"/>
          </w:rPr>
          <w:tab/>
        </w:r>
        <w:r w:rsidR="00E0768F" w:rsidRPr="003F649E">
          <w:rPr>
            <w:rStyle w:val="Hyperlink"/>
            <w:noProof/>
          </w:rPr>
          <w:t>Conceitos Iniciais</w:t>
        </w:r>
        <w:r w:rsidR="00E0768F">
          <w:rPr>
            <w:noProof/>
            <w:webHidden/>
          </w:rPr>
          <w:tab/>
        </w:r>
        <w:r w:rsidR="00E0768F">
          <w:rPr>
            <w:noProof/>
            <w:webHidden/>
          </w:rPr>
          <w:fldChar w:fldCharType="begin"/>
        </w:r>
        <w:r w:rsidR="00E0768F">
          <w:rPr>
            <w:noProof/>
            <w:webHidden/>
          </w:rPr>
          <w:instrText xml:space="preserve"> PAGEREF _Toc103006476 \h </w:instrText>
        </w:r>
        <w:r w:rsidR="00E0768F">
          <w:rPr>
            <w:noProof/>
            <w:webHidden/>
          </w:rPr>
        </w:r>
        <w:r w:rsidR="00E0768F">
          <w:rPr>
            <w:noProof/>
            <w:webHidden/>
          </w:rPr>
          <w:fldChar w:fldCharType="separate"/>
        </w:r>
        <w:r w:rsidR="00E0768F">
          <w:rPr>
            <w:noProof/>
            <w:webHidden/>
          </w:rPr>
          <w:t>6</w:t>
        </w:r>
        <w:r w:rsidR="00E0768F">
          <w:rPr>
            <w:noProof/>
            <w:webHidden/>
          </w:rPr>
          <w:fldChar w:fldCharType="end"/>
        </w:r>
      </w:hyperlink>
    </w:p>
    <w:p w14:paraId="3E7C4C99" w14:textId="3ADC6A1D" w:rsidR="00E0768F" w:rsidRDefault="007320C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6477" w:history="1">
        <w:r w:rsidR="00E0768F" w:rsidRPr="003F649E">
          <w:rPr>
            <w:rStyle w:val="Hyperlink"/>
            <w:noProof/>
          </w:rPr>
          <w:t>3</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Práticas não aceitáveis</w:t>
        </w:r>
        <w:r w:rsidR="00E0768F">
          <w:rPr>
            <w:noProof/>
            <w:webHidden/>
          </w:rPr>
          <w:tab/>
        </w:r>
        <w:r w:rsidR="00E0768F">
          <w:rPr>
            <w:noProof/>
            <w:webHidden/>
          </w:rPr>
          <w:fldChar w:fldCharType="begin"/>
        </w:r>
        <w:r w:rsidR="00E0768F">
          <w:rPr>
            <w:noProof/>
            <w:webHidden/>
          </w:rPr>
          <w:instrText xml:space="preserve"> PAGEREF _Toc103006477 \h </w:instrText>
        </w:r>
        <w:r w:rsidR="00E0768F">
          <w:rPr>
            <w:noProof/>
            <w:webHidden/>
          </w:rPr>
        </w:r>
        <w:r w:rsidR="00E0768F">
          <w:rPr>
            <w:noProof/>
            <w:webHidden/>
          </w:rPr>
          <w:fldChar w:fldCharType="separate"/>
        </w:r>
        <w:r w:rsidR="00E0768F">
          <w:rPr>
            <w:noProof/>
            <w:webHidden/>
          </w:rPr>
          <w:t>6</w:t>
        </w:r>
        <w:r w:rsidR="00E0768F">
          <w:rPr>
            <w:noProof/>
            <w:webHidden/>
          </w:rPr>
          <w:fldChar w:fldCharType="end"/>
        </w:r>
      </w:hyperlink>
    </w:p>
    <w:p w14:paraId="419362F9" w14:textId="2B4C9E82" w:rsidR="00E0768F" w:rsidRDefault="007320C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6478" w:history="1">
        <w:r w:rsidR="00E0768F" w:rsidRPr="003F649E">
          <w:rPr>
            <w:rStyle w:val="Hyperlink"/>
            <w:noProof/>
          </w:rPr>
          <w:t>3.1</w:t>
        </w:r>
        <w:r w:rsidR="00E0768F">
          <w:rPr>
            <w:rFonts w:asciiTheme="minorHAnsi" w:eastAsiaTheme="minorEastAsia" w:hAnsiTheme="minorHAnsi" w:cstheme="minorBidi"/>
            <w:smallCaps w:val="0"/>
            <w:noProof/>
            <w:sz w:val="22"/>
            <w:szCs w:val="22"/>
            <w:lang w:eastAsia="pt-BR"/>
          </w:rPr>
          <w:tab/>
        </w:r>
        <w:r w:rsidR="00E0768F" w:rsidRPr="003F649E">
          <w:rPr>
            <w:rStyle w:val="Hyperlink"/>
            <w:noProof/>
          </w:rPr>
          <w:t>Presentes e Hospitalidade</w:t>
        </w:r>
        <w:r w:rsidR="00E0768F">
          <w:rPr>
            <w:noProof/>
            <w:webHidden/>
          </w:rPr>
          <w:tab/>
        </w:r>
        <w:r w:rsidR="00E0768F">
          <w:rPr>
            <w:noProof/>
            <w:webHidden/>
          </w:rPr>
          <w:fldChar w:fldCharType="begin"/>
        </w:r>
        <w:r w:rsidR="00E0768F">
          <w:rPr>
            <w:noProof/>
            <w:webHidden/>
          </w:rPr>
          <w:instrText xml:space="preserve"> PAGEREF _Toc103006478 \h </w:instrText>
        </w:r>
        <w:r w:rsidR="00E0768F">
          <w:rPr>
            <w:noProof/>
            <w:webHidden/>
          </w:rPr>
        </w:r>
        <w:r w:rsidR="00E0768F">
          <w:rPr>
            <w:noProof/>
            <w:webHidden/>
          </w:rPr>
          <w:fldChar w:fldCharType="separate"/>
        </w:r>
        <w:r w:rsidR="00E0768F">
          <w:rPr>
            <w:noProof/>
            <w:webHidden/>
          </w:rPr>
          <w:t>7</w:t>
        </w:r>
        <w:r w:rsidR="00E0768F">
          <w:rPr>
            <w:noProof/>
            <w:webHidden/>
          </w:rPr>
          <w:fldChar w:fldCharType="end"/>
        </w:r>
      </w:hyperlink>
    </w:p>
    <w:p w14:paraId="4E48B8AE" w14:textId="24C0E553" w:rsidR="00E0768F" w:rsidRDefault="007320C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6479" w:history="1">
        <w:r w:rsidR="00E0768F" w:rsidRPr="003F649E">
          <w:rPr>
            <w:rStyle w:val="Hyperlink"/>
            <w:noProof/>
          </w:rPr>
          <w:t>3.2</w:t>
        </w:r>
        <w:r w:rsidR="00E0768F">
          <w:rPr>
            <w:rFonts w:asciiTheme="minorHAnsi" w:eastAsiaTheme="minorEastAsia" w:hAnsiTheme="minorHAnsi" w:cstheme="minorBidi"/>
            <w:smallCaps w:val="0"/>
            <w:noProof/>
            <w:sz w:val="22"/>
            <w:szCs w:val="22"/>
            <w:lang w:eastAsia="pt-BR"/>
          </w:rPr>
          <w:tab/>
        </w:r>
        <w:r w:rsidR="00E0768F" w:rsidRPr="003F649E">
          <w:rPr>
            <w:rStyle w:val="Hyperlink"/>
            <w:noProof/>
          </w:rPr>
          <w:t>Cegueira Intencional</w:t>
        </w:r>
        <w:r w:rsidR="00E0768F">
          <w:rPr>
            <w:noProof/>
            <w:webHidden/>
          </w:rPr>
          <w:tab/>
        </w:r>
        <w:r w:rsidR="00E0768F">
          <w:rPr>
            <w:noProof/>
            <w:webHidden/>
          </w:rPr>
          <w:fldChar w:fldCharType="begin"/>
        </w:r>
        <w:r w:rsidR="00E0768F">
          <w:rPr>
            <w:noProof/>
            <w:webHidden/>
          </w:rPr>
          <w:instrText xml:space="preserve"> PAGEREF _Toc103006479 \h </w:instrText>
        </w:r>
        <w:r w:rsidR="00E0768F">
          <w:rPr>
            <w:noProof/>
            <w:webHidden/>
          </w:rPr>
        </w:r>
        <w:r w:rsidR="00E0768F">
          <w:rPr>
            <w:noProof/>
            <w:webHidden/>
          </w:rPr>
          <w:fldChar w:fldCharType="separate"/>
        </w:r>
        <w:r w:rsidR="00E0768F">
          <w:rPr>
            <w:noProof/>
            <w:webHidden/>
          </w:rPr>
          <w:t>9</w:t>
        </w:r>
        <w:r w:rsidR="00E0768F">
          <w:rPr>
            <w:noProof/>
            <w:webHidden/>
          </w:rPr>
          <w:fldChar w:fldCharType="end"/>
        </w:r>
      </w:hyperlink>
    </w:p>
    <w:p w14:paraId="56E1DD53" w14:textId="3736D028" w:rsidR="00E0768F" w:rsidRDefault="007320C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6480" w:history="1">
        <w:r w:rsidR="00E0768F" w:rsidRPr="003F649E">
          <w:rPr>
            <w:rStyle w:val="Hyperlink"/>
            <w:noProof/>
          </w:rPr>
          <w:t>3.3</w:t>
        </w:r>
        <w:r w:rsidR="00E0768F">
          <w:rPr>
            <w:rFonts w:asciiTheme="minorHAnsi" w:eastAsiaTheme="minorEastAsia" w:hAnsiTheme="minorHAnsi" w:cstheme="minorBidi"/>
            <w:smallCaps w:val="0"/>
            <w:noProof/>
            <w:sz w:val="22"/>
            <w:szCs w:val="22"/>
            <w:lang w:eastAsia="pt-BR"/>
          </w:rPr>
          <w:tab/>
        </w:r>
        <w:r w:rsidR="00E0768F" w:rsidRPr="003F649E">
          <w:rPr>
            <w:rStyle w:val="Hyperlink"/>
            <w:noProof/>
          </w:rPr>
          <w:t>Pagamentos de facilitação e propinas</w:t>
        </w:r>
        <w:r w:rsidR="00E0768F">
          <w:rPr>
            <w:noProof/>
            <w:webHidden/>
          </w:rPr>
          <w:tab/>
        </w:r>
        <w:r w:rsidR="00E0768F">
          <w:rPr>
            <w:noProof/>
            <w:webHidden/>
          </w:rPr>
          <w:fldChar w:fldCharType="begin"/>
        </w:r>
        <w:r w:rsidR="00E0768F">
          <w:rPr>
            <w:noProof/>
            <w:webHidden/>
          </w:rPr>
          <w:instrText xml:space="preserve"> PAGEREF _Toc103006480 \h </w:instrText>
        </w:r>
        <w:r w:rsidR="00E0768F">
          <w:rPr>
            <w:noProof/>
            <w:webHidden/>
          </w:rPr>
        </w:r>
        <w:r w:rsidR="00E0768F">
          <w:rPr>
            <w:noProof/>
            <w:webHidden/>
          </w:rPr>
          <w:fldChar w:fldCharType="separate"/>
        </w:r>
        <w:r w:rsidR="00E0768F">
          <w:rPr>
            <w:noProof/>
            <w:webHidden/>
          </w:rPr>
          <w:t>9</w:t>
        </w:r>
        <w:r w:rsidR="00E0768F">
          <w:rPr>
            <w:noProof/>
            <w:webHidden/>
          </w:rPr>
          <w:fldChar w:fldCharType="end"/>
        </w:r>
      </w:hyperlink>
    </w:p>
    <w:p w14:paraId="31F4AB7E" w14:textId="2B73B14A" w:rsidR="00E0768F" w:rsidRDefault="007320C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6481" w:history="1">
        <w:r w:rsidR="00E0768F" w:rsidRPr="003F649E">
          <w:rPr>
            <w:rStyle w:val="Hyperlink"/>
            <w:noProof/>
          </w:rPr>
          <w:t>3.4</w:t>
        </w:r>
        <w:r w:rsidR="00E0768F">
          <w:rPr>
            <w:rFonts w:asciiTheme="minorHAnsi" w:eastAsiaTheme="minorEastAsia" w:hAnsiTheme="minorHAnsi" w:cstheme="minorBidi"/>
            <w:smallCaps w:val="0"/>
            <w:noProof/>
            <w:sz w:val="22"/>
            <w:szCs w:val="22"/>
            <w:lang w:eastAsia="pt-BR"/>
          </w:rPr>
          <w:tab/>
        </w:r>
        <w:r w:rsidR="00E0768F" w:rsidRPr="003F649E">
          <w:rPr>
            <w:rStyle w:val="Hyperlink"/>
            <w:noProof/>
          </w:rPr>
          <w:t>Chantagem / Extorsões</w:t>
        </w:r>
        <w:r w:rsidR="00E0768F">
          <w:rPr>
            <w:noProof/>
            <w:webHidden/>
          </w:rPr>
          <w:tab/>
        </w:r>
        <w:r w:rsidR="00E0768F">
          <w:rPr>
            <w:noProof/>
            <w:webHidden/>
          </w:rPr>
          <w:fldChar w:fldCharType="begin"/>
        </w:r>
        <w:r w:rsidR="00E0768F">
          <w:rPr>
            <w:noProof/>
            <w:webHidden/>
          </w:rPr>
          <w:instrText xml:space="preserve"> PAGEREF _Toc103006481 \h </w:instrText>
        </w:r>
        <w:r w:rsidR="00E0768F">
          <w:rPr>
            <w:noProof/>
            <w:webHidden/>
          </w:rPr>
        </w:r>
        <w:r w:rsidR="00E0768F">
          <w:rPr>
            <w:noProof/>
            <w:webHidden/>
          </w:rPr>
          <w:fldChar w:fldCharType="separate"/>
        </w:r>
        <w:r w:rsidR="00E0768F">
          <w:rPr>
            <w:noProof/>
            <w:webHidden/>
          </w:rPr>
          <w:t>9</w:t>
        </w:r>
        <w:r w:rsidR="00E0768F">
          <w:rPr>
            <w:noProof/>
            <w:webHidden/>
          </w:rPr>
          <w:fldChar w:fldCharType="end"/>
        </w:r>
      </w:hyperlink>
    </w:p>
    <w:p w14:paraId="1263E1A9" w14:textId="79FB3A28" w:rsidR="00E0768F" w:rsidRDefault="007320C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6482" w:history="1">
        <w:r w:rsidR="00E0768F" w:rsidRPr="003F649E">
          <w:rPr>
            <w:rStyle w:val="Hyperlink"/>
            <w:noProof/>
          </w:rPr>
          <w:t>3.5</w:t>
        </w:r>
        <w:r w:rsidR="00E0768F">
          <w:rPr>
            <w:rFonts w:asciiTheme="minorHAnsi" w:eastAsiaTheme="minorEastAsia" w:hAnsiTheme="minorHAnsi" w:cstheme="minorBidi"/>
            <w:smallCaps w:val="0"/>
            <w:noProof/>
            <w:sz w:val="22"/>
            <w:szCs w:val="22"/>
            <w:lang w:eastAsia="pt-BR"/>
          </w:rPr>
          <w:tab/>
        </w:r>
        <w:r w:rsidR="00E0768F" w:rsidRPr="003F649E">
          <w:rPr>
            <w:rStyle w:val="Hyperlink"/>
            <w:noProof/>
          </w:rPr>
          <w:t>Doações de caridade</w:t>
        </w:r>
        <w:r w:rsidR="00E0768F">
          <w:rPr>
            <w:noProof/>
            <w:webHidden/>
          </w:rPr>
          <w:tab/>
        </w:r>
        <w:r w:rsidR="00E0768F">
          <w:rPr>
            <w:noProof/>
            <w:webHidden/>
          </w:rPr>
          <w:fldChar w:fldCharType="begin"/>
        </w:r>
        <w:r w:rsidR="00E0768F">
          <w:rPr>
            <w:noProof/>
            <w:webHidden/>
          </w:rPr>
          <w:instrText xml:space="preserve"> PAGEREF _Toc103006482 \h </w:instrText>
        </w:r>
        <w:r w:rsidR="00E0768F">
          <w:rPr>
            <w:noProof/>
            <w:webHidden/>
          </w:rPr>
        </w:r>
        <w:r w:rsidR="00E0768F">
          <w:rPr>
            <w:noProof/>
            <w:webHidden/>
          </w:rPr>
          <w:fldChar w:fldCharType="separate"/>
        </w:r>
        <w:r w:rsidR="00E0768F">
          <w:rPr>
            <w:noProof/>
            <w:webHidden/>
          </w:rPr>
          <w:t>10</w:t>
        </w:r>
        <w:r w:rsidR="00E0768F">
          <w:rPr>
            <w:noProof/>
            <w:webHidden/>
          </w:rPr>
          <w:fldChar w:fldCharType="end"/>
        </w:r>
      </w:hyperlink>
    </w:p>
    <w:p w14:paraId="1CD4BE8E" w14:textId="27210D49" w:rsidR="00E0768F" w:rsidRDefault="007320C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6483" w:history="1">
        <w:r w:rsidR="00E0768F" w:rsidRPr="003F649E">
          <w:rPr>
            <w:rStyle w:val="Hyperlink"/>
            <w:noProof/>
          </w:rPr>
          <w:t>3.6</w:t>
        </w:r>
        <w:r w:rsidR="00E0768F">
          <w:rPr>
            <w:rFonts w:asciiTheme="minorHAnsi" w:eastAsiaTheme="minorEastAsia" w:hAnsiTheme="minorHAnsi" w:cstheme="minorBidi"/>
            <w:smallCaps w:val="0"/>
            <w:noProof/>
            <w:sz w:val="22"/>
            <w:szCs w:val="22"/>
            <w:lang w:eastAsia="pt-BR"/>
          </w:rPr>
          <w:tab/>
        </w:r>
        <w:r w:rsidR="00E0768F" w:rsidRPr="003F649E">
          <w:rPr>
            <w:rStyle w:val="Hyperlink"/>
            <w:noProof/>
          </w:rPr>
          <w:t>Atividades Políticas</w:t>
        </w:r>
        <w:r w:rsidR="00E0768F">
          <w:rPr>
            <w:noProof/>
            <w:webHidden/>
          </w:rPr>
          <w:tab/>
        </w:r>
        <w:r w:rsidR="00E0768F">
          <w:rPr>
            <w:noProof/>
            <w:webHidden/>
          </w:rPr>
          <w:fldChar w:fldCharType="begin"/>
        </w:r>
        <w:r w:rsidR="00E0768F">
          <w:rPr>
            <w:noProof/>
            <w:webHidden/>
          </w:rPr>
          <w:instrText xml:space="preserve"> PAGEREF _Toc103006483 \h </w:instrText>
        </w:r>
        <w:r w:rsidR="00E0768F">
          <w:rPr>
            <w:noProof/>
            <w:webHidden/>
          </w:rPr>
        </w:r>
        <w:r w:rsidR="00E0768F">
          <w:rPr>
            <w:noProof/>
            <w:webHidden/>
          </w:rPr>
          <w:fldChar w:fldCharType="separate"/>
        </w:r>
        <w:r w:rsidR="00E0768F">
          <w:rPr>
            <w:noProof/>
            <w:webHidden/>
          </w:rPr>
          <w:t>10</w:t>
        </w:r>
        <w:r w:rsidR="00E0768F">
          <w:rPr>
            <w:noProof/>
            <w:webHidden/>
          </w:rPr>
          <w:fldChar w:fldCharType="end"/>
        </w:r>
      </w:hyperlink>
    </w:p>
    <w:p w14:paraId="289EFCDE" w14:textId="1309E5D1" w:rsidR="00E0768F" w:rsidRDefault="007320CF">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006484" w:history="1">
        <w:r w:rsidR="00E0768F" w:rsidRPr="003F649E">
          <w:rPr>
            <w:rStyle w:val="Hyperlink"/>
            <w:noProof/>
          </w:rPr>
          <w:t>3.7</w:t>
        </w:r>
        <w:r w:rsidR="00E0768F">
          <w:rPr>
            <w:rFonts w:asciiTheme="minorHAnsi" w:eastAsiaTheme="minorEastAsia" w:hAnsiTheme="minorHAnsi" w:cstheme="minorBidi"/>
            <w:smallCaps w:val="0"/>
            <w:noProof/>
            <w:sz w:val="22"/>
            <w:szCs w:val="22"/>
            <w:lang w:eastAsia="pt-BR"/>
          </w:rPr>
          <w:tab/>
        </w:r>
        <w:r w:rsidR="00E0768F" w:rsidRPr="003F649E">
          <w:rPr>
            <w:rStyle w:val="Hyperlink"/>
            <w:noProof/>
          </w:rPr>
          <w:t>Relações comerciais</w:t>
        </w:r>
        <w:r w:rsidR="00E0768F">
          <w:rPr>
            <w:noProof/>
            <w:webHidden/>
          </w:rPr>
          <w:tab/>
        </w:r>
        <w:r w:rsidR="00E0768F">
          <w:rPr>
            <w:noProof/>
            <w:webHidden/>
          </w:rPr>
          <w:fldChar w:fldCharType="begin"/>
        </w:r>
        <w:r w:rsidR="00E0768F">
          <w:rPr>
            <w:noProof/>
            <w:webHidden/>
          </w:rPr>
          <w:instrText xml:space="preserve"> PAGEREF _Toc103006484 \h </w:instrText>
        </w:r>
        <w:r w:rsidR="00E0768F">
          <w:rPr>
            <w:noProof/>
            <w:webHidden/>
          </w:rPr>
        </w:r>
        <w:r w:rsidR="00E0768F">
          <w:rPr>
            <w:noProof/>
            <w:webHidden/>
          </w:rPr>
          <w:fldChar w:fldCharType="separate"/>
        </w:r>
        <w:r w:rsidR="00E0768F">
          <w:rPr>
            <w:noProof/>
            <w:webHidden/>
          </w:rPr>
          <w:t>10</w:t>
        </w:r>
        <w:r w:rsidR="00E0768F">
          <w:rPr>
            <w:noProof/>
            <w:webHidden/>
          </w:rPr>
          <w:fldChar w:fldCharType="end"/>
        </w:r>
      </w:hyperlink>
    </w:p>
    <w:p w14:paraId="76579BB9" w14:textId="49E36A8E" w:rsidR="00E0768F" w:rsidRDefault="007320C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6485" w:history="1">
        <w:r w:rsidR="00E0768F" w:rsidRPr="003F649E">
          <w:rPr>
            <w:rStyle w:val="Hyperlink"/>
            <w:noProof/>
          </w:rPr>
          <w:t>4</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Quais as contribuições dos Colaboradores</w:t>
        </w:r>
        <w:r w:rsidR="00E0768F">
          <w:rPr>
            <w:noProof/>
            <w:webHidden/>
          </w:rPr>
          <w:tab/>
        </w:r>
        <w:r w:rsidR="00E0768F">
          <w:rPr>
            <w:noProof/>
            <w:webHidden/>
          </w:rPr>
          <w:fldChar w:fldCharType="begin"/>
        </w:r>
        <w:r w:rsidR="00E0768F">
          <w:rPr>
            <w:noProof/>
            <w:webHidden/>
          </w:rPr>
          <w:instrText xml:space="preserve"> PAGEREF _Toc103006485 \h </w:instrText>
        </w:r>
        <w:r w:rsidR="00E0768F">
          <w:rPr>
            <w:noProof/>
            <w:webHidden/>
          </w:rPr>
        </w:r>
        <w:r w:rsidR="00E0768F">
          <w:rPr>
            <w:noProof/>
            <w:webHidden/>
          </w:rPr>
          <w:fldChar w:fldCharType="separate"/>
        </w:r>
        <w:r w:rsidR="00E0768F">
          <w:rPr>
            <w:noProof/>
            <w:webHidden/>
          </w:rPr>
          <w:t>10</w:t>
        </w:r>
        <w:r w:rsidR="00E0768F">
          <w:rPr>
            <w:noProof/>
            <w:webHidden/>
          </w:rPr>
          <w:fldChar w:fldCharType="end"/>
        </w:r>
      </w:hyperlink>
    </w:p>
    <w:p w14:paraId="19FE0890" w14:textId="41A9E28A" w:rsidR="00E0768F" w:rsidRDefault="007320C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6486" w:history="1">
        <w:r w:rsidR="00E0768F" w:rsidRPr="003F649E">
          <w:rPr>
            <w:rStyle w:val="Hyperlink"/>
            <w:noProof/>
          </w:rPr>
          <w:t>5</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Manutenção de registros</w:t>
        </w:r>
        <w:r w:rsidR="00E0768F">
          <w:rPr>
            <w:noProof/>
            <w:webHidden/>
          </w:rPr>
          <w:tab/>
        </w:r>
        <w:r w:rsidR="00E0768F">
          <w:rPr>
            <w:noProof/>
            <w:webHidden/>
          </w:rPr>
          <w:fldChar w:fldCharType="begin"/>
        </w:r>
        <w:r w:rsidR="00E0768F">
          <w:rPr>
            <w:noProof/>
            <w:webHidden/>
          </w:rPr>
          <w:instrText xml:space="preserve"> PAGEREF _Toc103006486 \h </w:instrText>
        </w:r>
        <w:r w:rsidR="00E0768F">
          <w:rPr>
            <w:noProof/>
            <w:webHidden/>
          </w:rPr>
        </w:r>
        <w:r w:rsidR="00E0768F">
          <w:rPr>
            <w:noProof/>
            <w:webHidden/>
          </w:rPr>
          <w:fldChar w:fldCharType="separate"/>
        </w:r>
        <w:r w:rsidR="00E0768F">
          <w:rPr>
            <w:noProof/>
            <w:webHidden/>
          </w:rPr>
          <w:t>11</w:t>
        </w:r>
        <w:r w:rsidR="00E0768F">
          <w:rPr>
            <w:noProof/>
            <w:webHidden/>
          </w:rPr>
          <w:fldChar w:fldCharType="end"/>
        </w:r>
      </w:hyperlink>
    </w:p>
    <w:p w14:paraId="419B35A2" w14:textId="17C50BFD" w:rsidR="00E0768F" w:rsidRDefault="007320C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6487" w:history="1">
        <w:r w:rsidR="00E0768F" w:rsidRPr="003F649E">
          <w:rPr>
            <w:rStyle w:val="Hyperlink"/>
            <w:noProof/>
          </w:rPr>
          <w:t>6</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Como levantar uma preocupação</w:t>
        </w:r>
        <w:r w:rsidR="00E0768F">
          <w:rPr>
            <w:noProof/>
            <w:webHidden/>
          </w:rPr>
          <w:tab/>
        </w:r>
        <w:r w:rsidR="00E0768F">
          <w:rPr>
            <w:noProof/>
            <w:webHidden/>
          </w:rPr>
          <w:fldChar w:fldCharType="begin"/>
        </w:r>
        <w:r w:rsidR="00E0768F">
          <w:rPr>
            <w:noProof/>
            <w:webHidden/>
          </w:rPr>
          <w:instrText xml:space="preserve"> PAGEREF _Toc103006487 \h </w:instrText>
        </w:r>
        <w:r w:rsidR="00E0768F">
          <w:rPr>
            <w:noProof/>
            <w:webHidden/>
          </w:rPr>
        </w:r>
        <w:r w:rsidR="00E0768F">
          <w:rPr>
            <w:noProof/>
            <w:webHidden/>
          </w:rPr>
          <w:fldChar w:fldCharType="separate"/>
        </w:r>
        <w:r w:rsidR="00E0768F">
          <w:rPr>
            <w:noProof/>
            <w:webHidden/>
          </w:rPr>
          <w:t>11</w:t>
        </w:r>
        <w:r w:rsidR="00E0768F">
          <w:rPr>
            <w:noProof/>
            <w:webHidden/>
          </w:rPr>
          <w:fldChar w:fldCharType="end"/>
        </w:r>
      </w:hyperlink>
    </w:p>
    <w:p w14:paraId="7A655FF7" w14:textId="153D22AF" w:rsidR="00E0768F" w:rsidRDefault="007320C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6488" w:history="1">
        <w:r w:rsidR="00E0768F" w:rsidRPr="003F649E">
          <w:rPr>
            <w:rStyle w:val="Hyperlink"/>
            <w:noProof/>
          </w:rPr>
          <w:t>7</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O que fazer se você for uma vítima de suborno e corrupção?</w:t>
        </w:r>
        <w:r w:rsidR="00E0768F">
          <w:rPr>
            <w:noProof/>
            <w:webHidden/>
          </w:rPr>
          <w:tab/>
        </w:r>
        <w:r w:rsidR="00E0768F">
          <w:rPr>
            <w:noProof/>
            <w:webHidden/>
          </w:rPr>
          <w:fldChar w:fldCharType="begin"/>
        </w:r>
        <w:r w:rsidR="00E0768F">
          <w:rPr>
            <w:noProof/>
            <w:webHidden/>
          </w:rPr>
          <w:instrText xml:space="preserve"> PAGEREF _Toc103006488 \h </w:instrText>
        </w:r>
        <w:r w:rsidR="00E0768F">
          <w:rPr>
            <w:noProof/>
            <w:webHidden/>
          </w:rPr>
        </w:r>
        <w:r w:rsidR="00E0768F">
          <w:rPr>
            <w:noProof/>
            <w:webHidden/>
          </w:rPr>
          <w:fldChar w:fldCharType="separate"/>
        </w:r>
        <w:r w:rsidR="00E0768F">
          <w:rPr>
            <w:noProof/>
            <w:webHidden/>
          </w:rPr>
          <w:t>11</w:t>
        </w:r>
        <w:r w:rsidR="00E0768F">
          <w:rPr>
            <w:noProof/>
            <w:webHidden/>
          </w:rPr>
          <w:fldChar w:fldCharType="end"/>
        </w:r>
      </w:hyperlink>
    </w:p>
    <w:p w14:paraId="1E1F77F3" w14:textId="547BA40C" w:rsidR="00E0768F" w:rsidRDefault="007320C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6489" w:history="1">
        <w:r w:rsidR="00E0768F" w:rsidRPr="003F649E">
          <w:rPr>
            <w:rStyle w:val="Hyperlink"/>
            <w:noProof/>
          </w:rPr>
          <w:t>8</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Treinamento e Comunicação</w:t>
        </w:r>
        <w:r w:rsidR="00E0768F">
          <w:rPr>
            <w:noProof/>
            <w:webHidden/>
          </w:rPr>
          <w:tab/>
        </w:r>
        <w:r w:rsidR="00E0768F">
          <w:rPr>
            <w:noProof/>
            <w:webHidden/>
          </w:rPr>
          <w:fldChar w:fldCharType="begin"/>
        </w:r>
        <w:r w:rsidR="00E0768F">
          <w:rPr>
            <w:noProof/>
            <w:webHidden/>
          </w:rPr>
          <w:instrText xml:space="preserve"> PAGEREF _Toc103006489 \h </w:instrText>
        </w:r>
        <w:r w:rsidR="00E0768F">
          <w:rPr>
            <w:noProof/>
            <w:webHidden/>
          </w:rPr>
        </w:r>
        <w:r w:rsidR="00E0768F">
          <w:rPr>
            <w:noProof/>
            <w:webHidden/>
          </w:rPr>
          <w:fldChar w:fldCharType="separate"/>
        </w:r>
        <w:r w:rsidR="00E0768F">
          <w:rPr>
            <w:noProof/>
            <w:webHidden/>
          </w:rPr>
          <w:t>12</w:t>
        </w:r>
        <w:r w:rsidR="00E0768F">
          <w:rPr>
            <w:noProof/>
            <w:webHidden/>
          </w:rPr>
          <w:fldChar w:fldCharType="end"/>
        </w:r>
      </w:hyperlink>
    </w:p>
    <w:p w14:paraId="38496A70" w14:textId="6141F95D" w:rsidR="00E0768F" w:rsidRDefault="007320CF">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3006490" w:history="1">
        <w:r w:rsidR="00E0768F" w:rsidRPr="003F649E">
          <w:rPr>
            <w:rStyle w:val="Hyperlink"/>
            <w:noProof/>
          </w:rPr>
          <w:t>9</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Quem é o Responsável pela Política?</w:t>
        </w:r>
        <w:r w:rsidR="00E0768F">
          <w:rPr>
            <w:noProof/>
            <w:webHidden/>
          </w:rPr>
          <w:tab/>
        </w:r>
        <w:r w:rsidR="00E0768F">
          <w:rPr>
            <w:noProof/>
            <w:webHidden/>
          </w:rPr>
          <w:fldChar w:fldCharType="begin"/>
        </w:r>
        <w:r w:rsidR="00E0768F">
          <w:rPr>
            <w:noProof/>
            <w:webHidden/>
          </w:rPr>
          <w:instrText xml:space="preserve"> PAGEREF _Toc103006490 \h </w:instrText>
        </w:r>
        <w:r w:rsidR="00E0768F">
          <w:rPr>
            <w:noProof/>
            <w:webHidden/>
          </w:rPr>
        </w:r>
        <w:r w:rsidR="00E0768F">
          <w:rPr>
            <w:noProof/>
            <w:webHidden/>
          </w:rPr>
          <w:fldChar w:fldCharType="separate"/>
        </w:r>
        <w:r w:rsidR="00E0768F">
          <w:rPr>
            <w:noProof/>
            <w:webHidden/>
          </w:rPr>
          <w:t>12</w:t>
        </w:r>
        <w:r w:rsidR="00E0768F">
          <w:rPr>
            <w:noProof/>
            <w:webHidden/>
          </w:rPr>
          <w:fldChar w:fldCharType="end"/>
        </w:r>
      </w:hyperlink>
    </w:p>
    <w:p w14:paraId="73851743" w14:textId="6A2931C6" w:rsidR="00E0768F" w:rsidRDefault="007320CF">
      <w:pPr>
        <w:pStyle w:val="Sumrio1"/>
        <w:tabs>
          <w:tab w:val="left" w:pos="660"/>
          <w:tab w:val="right" w:leader="dot" w:pos="9016"/>
        </w:tabs>
        <w:rPr>
          <w:rFonts w:asciiTheme="minorHAnsi" w:eastAsiaTheme="minorEastAsia" w:hAnsiTheme="minorHAnsi" w:cstheme="minorBidi"/>
          <w:b w:val="0"/>
          <w:bCs w:val="0"/>
          <w:caps w:val="0"/>
          <w:noProof/>
          <w:sz w:val="22"/>
          <w:szCs w:val="22"/>
          <w:lang w:eastAsia="pt-BR"/>
        </w:rPr>
      </w:pPr>
      <w:hyperlink w:anchor="_Toc103006491" w:history="1">
        <w:r w:rsidR="00E0768F" w:rsidRPr="003F649E">
          <w:rPr>
            <w:rStyle w:val="Hyperlink"/>
            <w:noProof/>
          </w:rPr>
          <w:t>10</w:t>
        </w:r>
        <w:r w:rsidR="00E0768F">
          <w:rPr>
            <w:rFonts w:asciiTheme="minorHAnsi" w:eastAsiaTheme="minorEastAsia" w:hAnsiTheme="minorHAnsi" w:cstheme="minorBidi"/>
            <w:b w:val="0"/>
            <w:bCs w:val="0"/>
            <w:caps w:val="0"/>
            <w:noProof/>
            <w:sz w:val="22"/>
            <w:szCs w:val="22"/>
            <w:lang w:eastAsia="pt-BR"/>
          </w:rPr>
          <w:tab/>
        </w:r>
        <w:r w:rsidR="00E0768F" w:rsidRPr="003F649E">
          <w:rPr>
            <w:rStyle w:val="Hyperlink"/>
            <w:noProof/>
          </w:rPr>
          <w:t>Renúncia e Alteração da Política</w:t>
        </w:r>
        <w:r w:rsidR="00E0768F">
          <w:rPr>
            <w:noProof/>
            <w:webHidden/>
          </w:rPr>
          <w:tab/>
        </w:r>
        <w:r w:rsidR="00E0768F">
          <w:rPr>
            <w:noProof/>
            <w:webHidden/>
          </w:rPr>
          <w:fldChar w:fldCharType="begin"/>
        </w:r>
        <w:r w:rsidR="00E0768F">
          <w:rPr>
            <w:noProof/>
            <w:webHidden/>
          </w:rPr>
          <w:instrText xml:space="preserve"> PAGEREF _Toc103006491 \h </w:instrText>
        </w:r>
        <w:r w:rsidR="00E0768F">
          <w:rPr>
            <w:noProof/>
            <w:webHidden/>
          </w:rPr>
        </w:r>
        <w:r w:rsidR="00E0768F">
          <w:rPr>
            <w:noProof/>
            <w:webHidden/>
          </w:rPr>
          <w:fldChar w:fldCharType="separate"/>
        </w:r>
        <w:r w:rsidR="00E0768F">
          <w:rPr>
            <w:noProof/>
            <w:webHidden/>
          </w:rPr>
          <w:t>12</w:t>
        </w:r>
        <w:r w:rsidR="00E0768F">
          <w:rPr>
            <w:noProof/>
            <w:webHidden/>
          </w:rPr>
          <w:fldChar w:fldCharType="end"/>
        </w:r>
      </w:hyperlink>
    </w:p>
    <w:p w14:paraId="66E0AFDF" w14:textId="53DA579B"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5DC593A" w14:textId="26581F38" w:rsidR="00C556A7" w:rsidRPr="0064161E" w:rsidRDefault="000152DA" w:rsidP="00AD3600">
      <w:pPr>
        <w:pStyle w:val="Ttulo1"/>
        <w:spacing w:line="276" w:lineRule="auto"/>
      </w:pPr>
      <w:r w:rsidRPr="00E63FF7">
        <w:br w:type="page"/>
      </w:r>
    </w:p>
    <w:p w14:paraId="4352BC94" w14:textId="7066CC36" w:rsidR="00AD3600" w:rsidRDefault="00C15E02" w:rsidP="00AD3600">
      <w:pPr>
        <w:pStyle w:val="Ttulo1"/>
        <w:numPr>
          <w:ilvl w:val="0"/>
          <w:numId w:val="14"/>
        </w:numPr>
      </w:pPr>
      <w:bookmarkStart w:id="1" w:name="_Toc103006474"/>
      <w:r>
        <w:lastRenderedPageBreak/>
        <w:t>Introdução</w:t>
      </w:r>
      <w:bookmarkEnd w:id="1"/>
    </w:p>
    <w:p w14:paraId="2157904D" w14:textId="77777777" w:rsidR="00AD3600" w:rsidRPr="00AD3600" w:rsidRDefault="00AD3600" w:rsidP="00AD3600"/>
    <w:p w14:paraId="45F1E039" w14:textId="285BD82A" w:rsidR="00737CB1" w:rsidRPr="00C15E02" w:rsidRDefault="00C15E02" w:rsidP="00737CB1">
      <w:pPr>
        <w:pStyle w:val="Arizen26"/>
        <w:rPr>
          <w:sz w:val="24"/>
          <w:szCs w:val="24"/>
        </w:rPr>
      </w:pPr>
      <w:r w:rsidRPr="00C15E02">
        <w:rPr>
          <w:sz w:val="24"/>
          <w:szCs w:val="24"/>
        </w:rPr>
        <w:t>[</w:t>
      </w:r>
      <w:r w:rsidR="00737CB1" w:rsidRPr="00C15E02">
        <w:rPr>
          <w:sz w:val="24"/>
          <w:szCs w:val="24"/>
        </w:rPr>
        <w:t xml:space="preserve">Nome da </w:t>
      </w:r>
      <w:r w:rsidRPr="00C15E02">
        <w:rPr>
          <w:sz w:val="24"/>
          <w:szCs w:val="24"/>
        </w:rPr>
        <w:t>organização]</w:t>
      </w:r>
      <w:r w:rsidR="00737CB1" w:rsidRPr="00C15E02">
        <w:rPr>
          <w:sz w:val="24"/>
          <w:szCs w:val="24"/>
        </w:rPr>
        <w:t xml:space="preserve"> está comprometida com a prevenção</w:t>
      </w:r>
      <w:r w:rsidRPr="00C15E02">
        <w:rPr>
          <w:sz w:val="24"/>
          <w:szCs w:val="24"/>
        </w:rPr>
        <w:t xml:space="preserve"> </w:t>
      </w:r>
      <w:r w:rsidR="00737CB1" w:rsidRPr="00C15E02">
        <w:rPr>
          <w:sz w:val="24"/>
          <w:szCs w:val="24"/>
        </w:rPr>
        <w:t>e detecção de fraude, suborno e todas as outras práticas comerciais corruptas. Isto é</w:t>
      </w:r>
      <w:r>
        <w:rPr>
          <w:sz w:val="24"/>
          <w:szCs w:val="24"/>
        </w:rPr>
        <w:t>, a organização instituiu esta</w:t>
      </w:r>
      <w:r w:rsidR="00737CB1" w:rsidRPr="00C15E02">
        <w:rPr>
          <w:sz w:val="24"/>
          <w:szCs w:val="24"/>
        </w:rPr>
        <w:t xml:space="preserve"> política </w:t>
      </w:r>
      <w:r>
        <w:rPr>
          <w:sz w:val="24"/>
          <w:szCs w:val="24"/>
        </w:rPr>
        <w:t xml:space="preserve">com a finalidade </w:t>
      </w:r>
      <w:r w:rsidR="00737CB1" w:rsidRPr="00C15E02">
        <w:rPr>
          <w:sz w:val="24"/>
          <w:szCs w:val="24"/>
        </w:rPr>
        <w:t xml:space="preserve">de conduzir todas as suas atividades comerciais com honestidade, integridade e os mais altos padrões éticos possíveis e aplicar vigorosamente sua prática comercial, onde quer que opere, </w:t>
      </w:r>
      <w:r>
        <w:rPr>
          <w:sz w:val="24"/>
          <w:szCs w:val="24"/>
        </w:rPr>
        <w:t>evitando</w:t>
      </w:r>
      <w:r w:rsidR="00737CB1" w:rsidRPr="00C15E02">
        <w:rPr>
          <w:sz w:val="24"/>
          <w:szCs w:val="24"/>
        </w:rPr>
        <w:t xml:space="preserve"> se envolver em suborno ou corrupção.</w:t>
      </w:r>
    </w:p>
    <w:p w14:paraId="67A1D193" w14:textId="77777777" w:rsidR="00737CB1" w:rsidRPr="00C15E02" w:rsidRDefault="00737CB1" w:rsidP="00AD3600">
      <w:pPr>
        <w:rPr>
          <w:sz w:val="28"/>
          <w:szCs w:val="28"/>
        </w:rPr>
      </w:pPr>
    </w:p>
    <w:p w14:paraId="58193FE6" w14:textId="72D2212B" w:rsidR="00AD3600" w:rsidRDefault="00AD3600" w:rsidP="00C15E02">
      <w:pPr>
        <w:jc w:val="both"/>
      </w:pPr>
      <w:r w:rsidRPr="00AD3600">
        <w:t xml:space="preserve">Nesta política, </w:t>
      </w:r>
      <w:r w:rsidR="00C15E02">
        <w:t>“</w:t>
      </w:r>
      <w:r w:rsidRPr="00AD3600">
        <w:t>terceiro</w:t>
      </w:r>
      <w:r w:rsidR="00C15E02">
        <w:t>”</w:t>
      </w:r>
      <w:r w:rsidRPr="00AD3600">
        <w:t xml:space="preserve"> significa qualquer indivíduo ou organização com quem você entre em contato durante o seu trabalho</w:t>
      </w:r>
      <w:r w:rsidR="00C15E02">
        <w:t xml:space="preserve">, incluindo, mas não se limitando à </w:t>
      </w:r>
      <w:r w:rsidRPr="00AD3600">
        <w:t>clientes reais e potenciais, fornecedores, distribuidores, contatos comerciais, agentes, consultores e órgãos governamentais e públicos, incluindo seus conselheiros, representantes e funcionários, políticos e partidos políticos.</w:t>
      </w:r>
    </w:p>
    <w:p w14:paraId="6A1B532C" w14:textId="77777777" w:rsidR="00C15E02" w:rsidRPr="00AD3600" w:rsidRDefault="00C15E02" w:rsidP="00C15E02">
      <w:pPr>
        <w:jc w:val="both"/>
      </w:pPr>
    </w:p>
    <w:p w14:paraId="41ECDAF1" w14:textId="638624FB" w:rsidR="00A240A0" w:rsidRDefault="00AD3600" w:rsidP="00C15E02">
      <w:pPr>
        <w:jc w:val="both"/>
      </w:pPr>
      <w:r w:rsidRPr="00AD3600">
        <w:t>Est</w:t>
      </w:r>
      <w:r w:rsidR="00C15E02">
        <w:t xml:space="preserve">e documento </w:t>
      </w:r>
      <w:r w:rsidRPr="00AD3600">
        <w:t>se aplica a todos os indivíduos que trabalham em todos os níveis e graus, incluindo</w:t>
      </w:r>
      <w:r w:rsidR="00C15E02">
        <w:t>, mas não se limitando à</w:t>
      </w:r>
      <w:r w:rsidRPr="00AD3600">
        <w:t xml:space="preserve"> gerentes seniores, executivos, diretores, funcionários, consultores, contratados, estagiários, voluntários, patrocinadores ou qualquer outra pessoa associada a </w:t>
      </w:r>
      <w:r w:rsidR="004E3840">
        <w:t>organização.</w:t>
      </w:r>
    </w:p>
    <w:p w14:paraId="79629760" w14:textId="56562799" w:rsidR="00AD3600" w:rsidRDefault="00AD3600" w:rsidP="00AD3600"/>
    <w:p w14:paraId="704F8669" w14:textId="0A3D83D6" w:rsidR="00AD3600" w:rsidRDefault="004E3840" w:rsidP="00AD3600">
      <w:pPr>
        <w:pStyle w:val="Ttulo1"/>
      </w:pPr>
      <w:bookmarkStart w:id="2" w:name="_Toc103006475"/>
      <w:r>
        <w:t>Política de Antissuborno</w:t>
      </w:r>
      <w:bookmarkEnd w:id="2"/>
      <w:r>
        <w:t xml:space="preserve"> </w:t>
      </w:r>
    </w:p>
    <w:p w14:paraId="3E64DADB" w14:textId="77777777" w:rsidR="004E3840" w:rsidRPr="004E3840" w:rsidRDefault="004E3840" w:rsidP="004E3840"/>
    <w:p w14:paraId="2BEB3679" w14:textId="7B969F70" w:rsidR="004E3840" w:rsidRPr="004E3840" w:rsidRDefault="004E3840" w:rsidP="004E3840">
      <w:pPr>
        <w:pStyle w:val="Ttulo2"/>
        <w:rPr>
          <w:rFonts w:ascii="Verdana" w:hAnsi="Verdana"/>
        </w:rPr>
      </w:pPr>
      <w:bookmarkStart w:id="3" w:name="_Toc103006476"/>
      <w:r w:rsidRPr="004E3840">
        <w:rPr>
          <w:rFonts w:ascii="Verdana" w:hAnsi="Verdana"/>
        </w:rPr>
        <w:t>Conceitos Iniciais</w:t>
      </w:r>
      <w:bookmarkEnd w:id="3"/>
    </w:p>
    <w:p w14:paraId="4EA06C31" w14:textId="77777777" w:rsidR="00AD3600" w:rsidRDefault="00AD3600" w:rsidP="00AD3600">
      <w:pPr>
        <w:pStyle w:val="Ttulo1"/>
        <w:numPr>
          <w:ilvl w:val="0"/>
          <w:numId w:val="0"/>
        </w:numPr>
        <w:ind w:left="432"/>
        <w:jc w:val="both"/>
      </w:pPr>
    </w:p>
    <w:p w14:paraId="35E455F8" w14:textId="36C616A8" w:rsidR="00AD3600" w:rsidRDefault="004E3840" w:rsidP="00AD3600">
      <w:pPr>
        <w:jc w:val="both"/>
      </w:pPr>
      <w:r>
        <w:t>O</w:t>
      </w:r>
      <w:r w:rsidR="00AD3600">
        <w:t xml:space="preserve"> suborno é um incentivo, pagamento, recompensa ou vantagem oferecida</w:t>
      </w:r>
      <w:r w:rsidR="000B386B">
        <w:t xml:space="preserve"> ou</w:t>
      </w:r>
      <w:r w:rsidR="00AD3600">
        <w:t xml:space="preserve"> prometida a qualquer pessoa para obter vantagem comercial, contratual, regulatória ou pessoal. É ilegal oferecer ou receber suborno direta ou indiretamente</w:t>
      </w:r>
      <w:r w:rsidR="000B386B">
        <w:t>, incluindo funcionários públicos ou privados de qualquer organização que seja.</w:t>
      </w:r>
    </w:p>
    <w:p w14:paraId="13C2CD42" w14:textId="77777777" w:rsidR="00AD3600" w:rsidRDefault="00AD3600" w:rsidP="00AD3600">
      <w:pPr>
        <w:jc w:val="both"/>
      </w:pPr>
    </w:p>
    <w:p w14:paraId="040879A1" w14:textId="443ECEEC" w:rsidR="000B386B" w:rsidRDefault="00C136DA" w:rsidP="00AD3600">
      <w:pPr>
        <w:jc w:val="both"/>
      </w:pPr>
      <w:r>
        <w:t>Ainda, o</w:t>
      </w:r>
      <w:r w:rsidR="00A2179A">
        <w:t xml:space="preserve"> </w:t>
      </w:r>
      <w:r w:rsidR="000B386B">
        <w:t xml:space="preserve">suborno caracteriza um ato de </w:t>
      </w:r>
      <w:r w:rsidR="004E3840">
        <w:t>corrupção</w:t>
      </w:r>
      <w:r w:rsidR="000B386B">
        <w:t>, e</w:t>
      </w:r>
      <w:r w:rsidR="00AD3600">
        <w:t xml:space="preserve"> pode ser</w:t>
      </w:r>
      <w:r w:rsidR="000B386B">
        <w:t xml:space="preserve"> feito através de</w:t>
      </w:r>
      <w:r w:rsidR="00AD3600">
        <w:t xml:space="preserve"> qualquer coisa de valor e não apenas dinheiro – presentes, informações privilegiadas, favores, hospitalidade ou entretenimento corporativo, oferecer emprego a um parente, pagamento ou reembolso de despesas de viagem, doação de caridade ou contribuição social, abuso de função</w:t>
      </w:r>
      <w:r w:rsidR="00872D2C">
        <w:t>,</w:t>
      </w:r>
      <w:r w:rsidR="00AD3600">
        <w:t xml:space="preserve"> e pode passar diretamente ou por meio de terceiros. </w:t>
      </w:r>
    </w:p>
    <w:p w14:paraId="239E095C" w14:textId="77777777" w:rsidR="000B386B" w:rsidRDefault="000B386B" w:rsidP="00AD3600">
      <w:pPr>
        <w:jc w:val="both"/>
      </w:pPr>
    </w:p>
    <w:p w14:paraId="4239FDCF" w14:textId="1EF72692" w:rsidR="00AD3600" w:rsidRDefault="00AD3600" w:rsidP="00AD3600">
      <w:pPr>
        <w:jc w:val="both"/>
      </w:pPr>
      <w:r>
        <w:t>A corrupção inclui atos ilícitos por parte de uma autoridade ou de quem está no poder por meios ilegítimos, imorais ou incompatíveis com os padrões éticos. A corrupção geralmente resulta d</w:t>
      </w:r>
      <w:r w:rsidR="00872D2C">
        <w:t xml:space="preserve">a relação entre terceiros com um colaborador. </w:t>
      </w:r>
    </w:p>
    <w:p w14:paraId="34BF020E" w14:textId="1EBE9267" w:rsidR="00AD3600" w:rsidRDefault="00AD3600" w:rsidP="00AD3600">
      <w:pPr>
        <w:jc w:val="both"/>
      </w:pPr>
    </w:p>
    <w:p w14:paraId="60FA763D" w14:textId="77777777" w:rsidR="00AD3600" w:rsidRDefault="00AD3600" w:rsidP="00872D2C">
      <w:pPr>
        <w:jc w:val="both"/>
      </w:pPr>
    </w:p>
    <w:p w14:paraId="0293BAAA" w14:textId="3C2896AF" w:rsidR="00AD3600" w:rsidRDefault="00872D2C" w:rsidP="00AD3600">
      <w:pPr>
        <w:pStyle w:val="Ttulo1"/>
        <w:jc w:val="both"/>
      </w:pPr>
      <w:bookmarkStart w:id="4" w:name="_Toc103006477"/>
      <w:r>
        <w:t>Práticas não aceitáveis</w:t>
      </w:r>
      <w:bookmarkEnd w:id="4"/>
    </w:p>
    <w:p w14:paraId="6EC3D888" w14:textId="77777777" w:rsidR="00AD3600" w:rsidRDefault="00AD3600" w:rsidP="00AD3600">
      <w:pPr>
        <w:jc w:val="both"/>
      </w:pPr>
    </w:p>
    <w:p w14:paraId="786CB856" w14:textId="4043FC91" w:rsidR="00AD3600" w:rsidRDefault="00AD3600" w:rsidP="00AD3600">
      <w:pPr>
        <w:jc w:val="both"/>
      </w:pPr>
      <w:r>
        <w:lastRenderedPageBreak/>
        <w:t xml:space="preserve">Não é aceitável que nenhum funcionário da </w:t>
      </w:r>
      <w:r w:rsidR="00082C47">
        <w:t>[</w:t>
      </w:r>
      <w:r>
        <w:t xml:space="preserve">Nome da </w:t>
      </w:r>
      <w:r w:rsidR="00082C47">
        <w:t>Organização]</w:t>
      </w:r>
      <w:r>
        <w:t xml:space="preserve"> </w:t>
      </w:r>
      <w:r w:rsidR="00082C47">
        <w:t>realize essas práticas</w:t>
      </w:r>
      <w:r>
        <w:t>:</w:t>
      </w:r>
    </w:p>
    <w:p w14:paraId="20FE0663" w14:textId="77777777" w:rsidR="00AD3600" w:rsidRDefault="00AD3600" w:rsidP="00AD3600">
      <w:pPr>
        <w:jc w:val="both"/>
      </w:pPr>
    </w:p>
    <w:p w14:paraId="7DE8BE5E" w14:textId="198B4029" w:rsidR="00AD3600" w:rsidRDefault="00AD3600" w:rsidP="00AD3600">
      <w:pPr>
        <w:pStyle w:val="PargrafodaLista"/>
        <w:numPr>
          <w:ilvl w:val="0"/>
          <w:numId w:val="15"/>
        </w:numPr>
        <w:jc w:val="both"/>
      </w:pPr>
      <w:r>
        <w:t>Aceit</w:t>
      </w:r>
      <w:r w:rsidR="00082C47">
        <w:t>ar</w:t>
      </w:r>
      <w:r>
        <w:t xml:space="preserve"> uma oferta de um presente de qualquer </w:t>
      </w:r>
      <w:r w:rsidR="00082C47">
        <w:t>t</w:t>
      </w:r>
      <w:r>
        <w:t xml:space="preserve">erceiro que esteja negociando ou apresentando uma proposta com </w:t>
      </w:r>
      <w:r w:rsidR="006C740E">
        <w:t>organização;</w:t>
      </w:r>
    </w:p>
    <w:p w14:paraId="781E4728" w14:textId="77777777" w:rsidR="00AD3600" w:rsidRDefault="00AD3600" w:rsidP="00AD3600">
      <w:pPr>
        <w:pStyle w:val="PargrafodaLista"/>
        <w:ind w:left="1080"/>
        <w:jc w:val="both"/>
      </w:pPr>
    </w:p>
    <w:p w14:paraId="64DC081E" w14:textId="0E291886" w:rsidR="00AD3600" w:rsidRDefault="00AD3600" w:rsidP="00AD3600">
      <w:pPr>
        <w:pStyle w:val="PargrafodaLista"/>
        <w:numPr>
          <w:ilvl w:val="0"/>
          <w:numId w:val="15"/>
        </w:numPr>
        <w:jc w:val="both"/>
      </w:pPr>
      <w:r>
        <w:t>Dar, prometer dar ou oferecer, qualquer pagamento, presente, hospitalidade ou vantagem com a expectativa ou esperança de que uma vantagem comercial seja concedida ou recebida ou para recompensar uma vantagem comercial já concedida</w:t>
      </w:r>
      <w:r w:rsidR="006C740E">
        <w:t>;</w:t>
      </w:r>
    </w:p>
    <w:p w14:paraId="47D89123" w14:textId="77777777" w:rsidR="00AD3600" w:rsidRDefault="00AD3600" w:rsidP="006C740E">
      <w:pPr>
        <w:jc w:val="both"/>
      </w:pPr>
    </w:p>
    <w:p w14:paraId="68305D5C" w14:textId="452819D5" w:rsidR="00AD3600" w:rsidRDefault="00AD3600" w:rsidP="00AD3600">
      <w:pPr>
        <w:pStyle w:val="PargrafodaLista"/>
        <w:numPr>
          <w:ilvl w:val="0"/>
          <w:numId w:val="15"/>
        </w:numPr>
        <w:jc w:val="both"/>
      </w:pPr>
      <w:r>
        <w:t>Dar, prometer dar ou oferecer qualquer pagamento, presente ou hospitalidade a um funcionário, agente ou representante do governo para “facilitar” ou agilizar um procedimento de rotina</w:t>
      </w:r>
      <w:r w:rsidR="006C740E">
        <w:t>;</w:t>
      </w:r>
    </w:p>
    <w:p w14:paraId="2665D6D9" w14:textId="77777777" w:rsidR="00AD3600" w:rsidRDefault="00AD3600" w:rsidP="00AD3600">
      <w:pPr>
        <w:pStyle w:val="PargrafodaLista"/>
        <w:ind w:left="1080"/>
        <w:jc w:val="both"/>
      </w:pPr>
    </w:p>
    <w:p w14:paraId="227A72EF" w14:textId="18C2F863" w:rsidR="00AD3600" w:rsidRDefault="00AD3600" w:rsidP="00AD3600">
      <w:pPr>
        <w:pStyle w:val="PargrafodaLista"/>
        <w:numPr>
          <w:ilvl w:val="0"/>
          <w:numId w:val="15"/>
        </w:numPr>
        <w:jc w:val="both"/>
      </w:pPr>
      <w:r>
        <w:t xml:space="preserve">Aceitar ou solicitar qualquer pagamento, vantagem, presente ou hospitalidade de um </w:t>
      </w:r>
      <w:r w:rsidR="006C740E">
        <w:t>t</w:t>
      </w:r>
      <w:r>
        <w:t>erceiro que você saiba ou suspeite estar sendo oferecido com a expectativa de obter uma vantagem comercial para eles</w:t>
      </w:r>
      <w:r w:rsidR="006C740E">
        <w:t>;</w:t>
      </w:r>
    </w:p>
    <w:p w14:paraId="558FADFE" w14:textId="77777777" w:rsidR="00AD3600" w:rsidRDefault="00AD3600" w:rsidP="006C740E">
      <w:pPr>
        <w:jc w:val="both"/>
      </w:pPr>
    </w:p>
    <w:p w14:paraId="4E97EC80" w14:textId="0ABF9E5F" w:rsidR="00AD3600" w:rsidRDefault="00AD3600" w:rsidP="00AD3600">
      <w:pPr>
        <w:pStyle w:val="PargrafodaLista"/>
        <w:numPr>
          <w:ilvl w:val="0"/>
          <w:numId w:val="15"/>
        </w:numPr>
        <w:jc w:val="both"/>
      </w:pPr>
      <w:r>
        <w:t>Ameaçar ou retaliar outro funcionário que tenha se recusado a cometer um delito de suborno ou que tenha levantado preocupações de acordo com esta Política</w:t>
      </w:r>
      <w:r w:rsidR="006C740E">
        <w:t>;</w:t>
      </w:r>
    </w:p>
    <w:p w14:paraId="35E8062B" w14:textId="77777777" w:rsidR="00AD3600" w:rsidRDefault="00AD3600" w:rsidP="00AD3600">
      <w:pPr>
        <w:pStyle w:val="PargrafodaLista"/>
        <w:ind w:left="1080"/>
        <w:jc w:val="both"/>
      </w:pPr>
    </w:p>
    <w:p w14:paraId="0317B5A0" w14:textId="16F5D27F" w:rsidR="00AD3600" w:rsidRDefault="00AD3600" w:rsidP="00AD3600">
      <w:pPr>
        <w:pStyle w:val="PargrafodaLista"/>
        <w:numPr>
          <w:ilvl w:val="0"/>
          <w:numId w:val="15"/>
        </w:numPr>
        <w:jc w:val="both"/>
      </w:pPr>
      <w:r>
        <w:t>Envolver-se em qualquer atividade que possa levar a uma violação desta Política</w:t>
      </w:r>
      <w:r w:rsidR="006C740E">
        <w:t>.</w:t>
      </w:r>
    </w:p>
    <w:p w14:paraId="2BE692F5" w14:textId="77777777" w:rsidR="00AD3600" w:rsidRDefault="00AD3600" w:rsidP="00AD3600">
      <w:pPr>
        <w:jc w:val="both"/>
      </w:pPr>
    </w:p>
    <w:p w14:paraId="77ACC81B" w14:textId="7C298A24" w:rsidR="00AD3600" w:rsidRDefault="00AD3600" w:rsidP="00AD3600">
      <w:pPr>
        <w:jc w:val="both"/>
      </w:pPr>
      <w:r>
        <w:t>Os pontos mencionados acima são de natureza ilustrativa e de forma alguma pretendem limitar a aplicabilidade desta Política.</w:t>
      </w:r>
    </w:p>
    <w:p w14:paraId="60A58DB9" w14:textId="4A3ADBC8" w:rsidR="00872D2C" w:rsidRDefault="00872D2C" w:rsidP="00AD3600">
      <w:pPr>
        <w:jc w:val="both"/>
      </w:pPr>
    </w:p>
    <w:p w14:paraId="755A7B55" w14:textId="77777777" w:rsidR="00872D2C" w:rsidRPr="00872D2C" w:rsidRDefault="00872D2C" w:rsidP="00872D2C">
      <w:pPr>
        <w:pStyle w:val="Ttulo2"/>
        <w:rPr>
          <w:rFonts w:ascii="Verdana" w:hAnsi="Verdana"/>
        </w:rPr>
      </w:pPr>
      <w:bookmarkStart w:id="5" w:name="_Toc103006478"/>
      <w:r w:rsidRPr="00872D2C">
        <w:rPr>
          <w:rFonts w:ascii="Verdana" w:hAnsi="Verdana"/>
        </w:rPr>
        <w:t>Presentes e Hospitalidade</w:t>
      </w:r>
      <w:bookmarkEnd w:id="5"/>
    </w:p>
    <w:p w14:paraId="2B3A626B" w14:textId="77777777" w:rsidR="00872D2C" w:rsidRDefault="00872D2C" w:rsidP="00872D2C">
      <w:pPr>
        <w:jc w:val="both"/>
      </w:pPr>
    </w:p>
    <w:p w14:paraId="16AACBB0" w14:textId="711FC0C9" w:rsidR="006C740E" w:rsidRDefault="00872D2C" w:rsidP="00872D2C">
      <w:pPr>
        <w:jc w:val="both"/>
      </w:pPr>
      <w:r>
        <w:t xml:space="preserve">Empregados ou membros de suas famílias não devem fornecer, solicitar ou aceitar dinheiro ou equivalente, entretenimento, favores, presentes ou qualquer coisa substancial de </w:t>
      </w:r>
      <w:r w:rsidR="006C740E">
        <w:t>c</w:t>
      </w:r>
      <w:r>
        <w:t xml:space="preserve">oncorrentes, vendedores, fornecedores, clientes ou outros que façam negócios ou estejam tentando fazer negócios com </w:t>
      </w:r>
      <w:r w:rsidR="006C740E">
        <w:t>[</w:t>
      </w:r>
      <w:r>
        <w:t xml:space="preserve">Nome da </w:t>
      </w:r>
      <w:r w:rsidR="006C740E">
        <w:t>Organização]</w:t>
      </w:r>
      <w:r>
        <w:t xml:space="preserve">. </w:t>
      </w:r>
    </w:p>
    <w:p w14:paraId="1F273206" w14:textId="77777777" w:rsidR="006C740E" w:rsidRDefault="006C740E" w:rsidP="00872D2C">
      <w:pPr>
        <w:jc w:val="both"/>
      </w:pPr>
    </w:p>
    <w:p w14:paraId="79DE6421" w14:textId="3B30B5CD" w:rsidR="00872D2C" w:rsidRDefault="00872D2C" w:rsidP="00872D2C">
      <w:pPr>
        <w:jc w:val="both"/>
      </w:pPr>
      <w:r>
        <w:t xml:space="preserve">Todas as relações com aqueles que </w:t>
      </w:r>
      <w:r w:rsidR="00FC60D0">
        <w:t>a organização está negociando ou se relacionando</w:t>
      </w:r>
      <w:r>
        <w:t xml:space="preserve"> devem ser cordiais, mas devem ser feitas em condições de livre concorrência. Nada deve ser aceito, nem o funcionário deve ter qualquer envolvimento externo, que possa prejudicar, ou dar a impressão de prejudicar, a capacidade de desempenhar suas funções ou exercer julgamento comercial de maneira justa e imparcial.</w:t>
      </w:r>
    </w:p>
    <w:p w14:paraId="63B44E35" w14:textId="77777777" w:rsidR="00872D2C" w:rsidRDefault="00872D2C" w:rsidP="00872D2C">
      <w:pPr>
        <w:jc w:val="both"/>
      </w:pPr>
    </w:p>
    <w:p w14:paraId="6AAE45DD" w14:textId="77777777" w:rsidR="0074770A" w:rsidRDefault="00872D2C" w:rsidP="00872D2C">
      <w:pPr>
        <w:jc w:val="both"/>
      </w:pPr>
      <w:r>
        <w:t xml:space="preserve">Esta Política não proíbe presentes normais e apropriados, hospitalidade, entretenimento e despesas promocionais ou outras despesas comerciais </w:t>
      </w:r>
      <w:r>
        <w:lastRenderedPageBreak/>
        <w:t xml:space="preserve">semelhantes, como calendários, diários, canetas, refeições e convites para teatro e eventos esportivos (dados e recebidos), de </w:t>
      </w:r>
      <w:r w:rsidR="00FC60D0">
        <w:t>t</w:t>
      </w:r>
      <w:r>
        <w:t xml:space="preserve">erceiros. </w:t>
      </w:r>
    </w:p>
    <w:p w14:paraId="34DB3C7A" w14:textId="77777777" w:rsidR="0074770A" w:rsidRDefault="0074770A" w:rsidP="00872D2C">
      <w:pPr>
        <w:jc w:val="both"/>
      </w:pPr>
    </w:p>
    <w:p w14:paraId="172929CA" w14:textId="3ABB0C7F" w:rsidR="00872D2C" w:rsidRDefault="00872D2C" w:rsidP="00872D2C">
      <w:pPr>
        <w:jc w:val="both"/>
      </w:pPr>
      <w:r>
        <w:t>No entanto, o principal fator determinante para a adequação do presente ou hospitalidade e/ou seu valor seria baseado em fatos e circunstâncias em que tal presente ou hospitalidade é oferecido.</w:t>
      </w:r>
    </w:p>
    <w:p w14:paraId="13EA2FF5" w14:textId="77777777" w:rsidR="0074770A" w:rsidRDefault="0074770A" w:rsidP="00872D2C">
      <w:pPr>
        <w:jc w:val="both"/>
      </w:pPr>
    </w:p>
    <w:p w14:paraId="2134D864" w14:textId="77777777" w:rsidR="00872D2C" w:rsidRDefault="00872D2C" w:rsidP="00872D2C">
      <w:pPr>
        <w:jc w:val="both"/>
      </w:pPr>
      <w:r>
        <w:t>A prática de dar presentes e hospitalidade é reconhecida como uma parte estabelecida e importante dos negócios. No entanto, é proibido quando eles são usados como suborno. Dar presentes e hospitalidade varia entre países e setores e o que pode ser normal e aceitável em um país pode não ser em outro.</w:t>
      </w:r>
    </w:p>
    <w:p w14:paraId="035E3C0A" w14:textId="77777777" w:rsidR="00872D2C" w:rsidRDefault="00872D2C" w:rsidP="00872D2C">
      <w:pPr>
        <w:jc w:val="both"/>
      </w:pPr>
    </w:p>
    <w:p w14:paraId="5131F897" w14:textId="77777777" w:rsidR="00872D2C" w:rsidRDefault="00872D2C" w:rsidP="00872D2C">
      <w:pPr>
        <w:jc w:val="both"/>
      </w:pPr>
      <w:r>
        <w:t>Para evitar cometer um crime de suborno, o presente ou hospitalidade deve ser:</w:t>
      </w:r>
    </w:p>
    <w:p w14:paraId="051A9219" w14:textId="77777777" w:rsidR="00872D2C" w:rsidRDefault="00872D2C" w:rsidP="00872D2C">
      <w:pPr>
        <w:jc w:val="both"/>
      </w:pPr>
    </w:p>
    <w:p w14:paraId="6763895E" w14:textId="59ABF414" w:rsidR="00872D2C" w:rsidRDefault="00872D2C" w:rsidP="00872D2C">
      <w:pPr>
        <w:pStyle w:val="PargrafodaLista"/>
        <w:numPr>
          <w:ilvl w:val="0"/>
          <w:numId w:val="16"/>
        </w:numPr>
        <w:jc w:val="both"/>
      </w:pPr>
      <w:r>
        <w:t>Razoável e justificável em todas as circunstâncias</w:t>
      </w:r>
      <w:r w:rsidR="0074770A">
        <w:t>;</w:t>
      </w:r>
    </w:p>
    <w:p w14:paraId="7099D581" w14:textId="77777777" w:rsidR="00872D2C" w:rsidRDefault="00872D2C" w:rsidP="00872D2C">
      <w:pPr>
        <w:pStyle w:val="PargrafodaLista"/>
        <w:ind w:left="1080"/>
        <w:jc w:val="both"/>
      </w:pPr>
    </w:p>
    <w:p w14:paraId="58A0A774" w14:textId="369FCD7C" w:rsidR="00872D2C" w:rsidRDefault="00872D2C" w:rsidP="00872D2C">
      <w:pPr>
        <w:pStyle w:val="PargrafodaLista"/>
        <w:numPr>
          <w:ilvl w:val="0"/>
          <w:numId w:val="16"/>
        </w:numPr>
        <w:jc w:val="both"/>
      </w:pPr>
      <w:r>
        <w:t xml:space="preserve">Destina-se a melhorar a imagem de </w:t>
      </w:r>
      <w:r w:rsidR="0074770A">
        <w:t>[</w:t>
      </w:r>
      <w:r>
        <w:t xml:space="preserve">Nome da </w:t>
      </w:r>
      <w:r w:rsidR="0074770A">
        <w:t>Organização]</w:t>
      </w:r>
      <w:r>
        <w:t>, apresentar melhor seus produtos e serviços ou estabelecer relações cordiais</w:t>
      </w:r>
      <w:r w:rsidR="0074770A">
        <w:t>;</w:t>
      </w:r>
    </w:p>
    <w:p w14:paraId="2644F511" w14:textId="77777777" w:rsidR="00872D2C" w:rsidRDefault="00872D2C" w:rsidP="00872D2C">
      <w:pPr>
        <w:jc w:val="both"/>
      </w:pPr>
    </w:p>
    <w:p w14:paraId="3E7A648B" w14:textId="77777777" w:rsidR="00872D2C" w:rsidRDefault="00872D2C" w:rsidP="00872D2C">
      <w:pPr>
        <w:jc w:val="both"/>
      </w:pPr>
    </w:p>
    <w:p w14:paraId="786FFA64" w14:textId="77777777" w:rsidR="00872D2C" w:rsidRDefault="00872D2C" w:rsidP="00872D2C">
      <w:pPr>
        <w:jc w:val="both"/>
      </w:pPr>
      <w:r>
        <w:t>Dar ou receber presentes ou hospitalidade é aceitável sob esta Política se todos os requisitos a seguir forem atendidos:</w:t>
      </w:r>
    </w:p>
    <w:p w14:paraId="7AE5BC9F" w14:textId="77777777" w:rsidR="00872D2C" w:rsidRDefault="00872D2C" w:rsidP="00872D2C">
      <w:pPr>
        <w:jc w:val="both"/>
      </w:pPr>
    </w:p>
    <w:p w14:paraId="5A8207FC" w14:textId="22449468" w:rsidR="00872D2C" w:rsidRDefault="0074770A" w:rsidP="00872D2C">
      <w:pPr>
        <w:pStyle w:val="PargrafodaLista"/>
        <w:numPr>
          <w:ilvl w:val="0"/>
          <w:numId w:val="17"/>
        </w:numPr>
        <w:jc w:val="both"/>
      </w:pPr>
      <w:r>
        <w:t>Quando não for</w:t>
      </w:r>
      <w:r w:rsidR="00872D2C">
        <w:t xml:space="preserve"> feito com a intenção de influenciar um </w:t>
      </w:r>
      <w:r>
        <w:t>t</w:t>
      </w:r>
      <w:r w:rsidR="00872D2C">
        <w:t>erceiro para obter/reter negócios</w:t>
      </w:r>
      <w:r>
        <w:t xml:space="preserve">, </w:t>
      </w:r>
      <w:r w:rsidR="00872D2C">
        <w:t>vantagem comercial</w:t>
      </w:r>
      <w:r>
        <w:t>,</w:t>
      </w:r>
      <w:r w:rsidR="00872D2C">
        <w:t xml:space="preserve"> para recompensar </w:t>
      </w:r>
      <w:r>
        <w:t>uma vantagem indevida</w:t>
      </w:r>
      <w:r w:rsidR="00872D2C">
        <w:t xml:space="preserve"> ou em troca explícita ou implícita de favores/benefícios ou para qualquer outro propósito corrupto</w:t>
      </w:r>
      <w:r>
        <w:t>;</w:t>
      </w:r>
    </w:p>
    <w:p w14:paraId="497941DC" w14:textId="77777777" w:rsidR="00872D2C" w:rsidRDefault="00872D2C" w:rsidP="00872D2C">
      <w:pPr>
        <w:pStyle w:val="PargrafodaLista"/>
        <w:ind w:left="1080"/>
        <w:jc w:val="both"/>
      </w:pPr>
    </w:p>
    <w:p w14:paraId="4BE083AA" w14:textId="3BFE18A6" w:rsidR="00872D2C" w:rsidRDefault="00872D2C" w:rsidP="00872D2C">
      <w:pPr>
        <w:pStyle w:val="PargrafodaLista"/>
        <w:numPr>
          <w:ilvl w:val="0"/>
          <w:numId w:val="17"/>
        </w:numPr>
        <w:jc w:val="both"/>
      </w:pPr>
      <w:r>
        <w:t>Está em conformidade com as leis e costumes locais</w:t>
      </w:r>
      <w:r w:rsidR="0074770A">
        <w:t>;</w:t>
      </w:r>
    </w:p>
    <w:p w14:paraId="3C0BE27A" w14:textId="77777777" w:rsidR="00872D2C" w:rsidRDefault="00872D2C" w:rsidP="0074770A">
      <w:pPr>
        <w:jc w:val="both"/>
      </w:pPr>
    </w:p>
    <w:p w14:paraId="2EFC25FB" w14:textId="5E73B805" w:rsidR="00872D2C" w:rsidRDefault="00872D2C" w:rsidP="00872D2C">
      <w:pPr>
        <w:pStyle w:val="PargrafodaLista"/>
        <w:numPr>
          <w:ilvl w:val="0"/>
          <w:numId w:val="17"/>
        </w:numPr>
        <w:jc w:val="both"/>
      </w:pPr>
      <w:r>
        <w:t>Não inclui</w:t>
      </w:r>
      <w:r w:rsidR="0074770A">
        <w:t>r</w:t>
      </w:r>
      <w:r>
        <w:t xml:space="preserve"> dinheiro ou equivalente em dinheiro (como vales-presente ou vouchers)</w:t>
      </w:r>
      <w:r w:rsidR="0074770A">
        <w:t>;</w:t>
      </w:r>
    </w:p>
    <w:p w14:paraId="1A49E8D9" w14:textId="77777777" w:rsidR="00872D2C" w:rsidRDefault="00872D2C" w:rsidP="00872D2C">
      <w:pPr>
        <w:jc w:val="both"/>
      </w:pPr>
    </w:p>
    <w:p w14:paraId="20769E6E" w14:textId="75DEED35" w:rsidR="00872D2C" w:rsidRDefault="0074770A" w:rsidP="00872D2C">
      <w:pPr>
        <w:pStyle w:val="PargrafodaLista"/>
        <w:numPr>
          <w:ilvl w:val="0"/>
          <w:numId w:val="17"/>
        </w:numPr>
        <w:jc w:val="both"/>
      </w:pPr>
      <w:r>
        <w:t>Pequenos presentes em datas comemorativas, ex. natal, páscoa, e entre outros;</w:t>
      </w:r>
    </w:p>
    <w:p w14:paraId="01A8B463" w14:textId="77777777" w:rsidR="00872D2C" w:rsidRDefault="00872D2C" w:rsidP="00872D2C">
      <w:pPr>
        <w:jc w:val="both"/>
      </w:pPr>
    </w:p>
    <w:p w14:paraId="401CE5F3" w14:textId="043EF2B5" w:rsidR="00872D2C" w:rsidRDefault="00872D2C" w:rsidP="00872D2C">
      <w:pPr>
        <w:pStyle w:val="PargrafodaLista"/>
        <w:numPr>
          <w:ilvl w:val="0"/>
          <w:numId w:val="17"/>
        </w:numPr>
        <w:jc w:val="both"/>
      </w:pPr>
      <w:r>
        <w:t>Levando em consideração o motivo do presente ou hospitalidade, é de tipo e valor apropriados e dado no momento apropriado</w:t>
      </w:r>
      <w:r w:rsidR="0074770A">
        <w:t>;</w:t>
      </w:r>
    </w:p>
    <w:p w14:paraId="2FAE66A8" w14:textId="77777777" w:rsidR="00872D2C" w:rsidRDefault="00872D2C" w:rsidP="00872D2C">
      <w:pPr>
        <w:jc w:val="both"/>
      </w:pPr>
    </w:p>
    <w:p w14:paraId="50A515FE" w14:textId="7DF1C552" w:rsidR="00872D2C" w:rsidRDefault="00872D2C" w:rsidP="00872D2C">
      <w:pPr>
        <w:pStyle w:val="PargrafodaLista"/>
        <w:numPr>
          <w:ilvl w:val="0"/>
          <w:numId w:val="17"/>
        </w:numPr>
        <w:jc w:val="both"/>
      </w:pPr>
      <w:r>
        <w:t>É dado abertamente, não secretamente e de uma maneira que evita a aparência de impropriedade</w:t>
      </w:r>
      <w:r w:rsidR="0074770A">
        <w:t>;</w:t>
      </w:r>
    </w:p>
    <w:p w14:paraId="68499EBE" w14:textId="77777777" w:rsidR="00872D2C" w:rsidRDefault="00872D2C" w:rsidP="00872D2C">
      <w:pPr>
        <w:pStyle w:val="PargrafodaLista"/>
        <w:jc w:val="both"/>
      </w:pPr>
    </w:p>
    <w:p w14:paraId="03C340FC" w14:textId="74A0C4CE" w:rsidR="00AD3600" w:rsidRDefault="00AD3600" w:rsidP="00AD3600">
      <w:pPr>
        <w:jc w:val="both"/>
      </w:pPr>
    </w:p>
    <w:p w14:paraId="6241EFAC" w14:textId="57EDEAC3" w:rsidR="00AD3600" w:rsidRPr="00872D2C" w:rsidRDefault="00AD3600" w:rsidP="00872D2C">
      <w:pPr>
        <w:pStyle w:val="Ttulo2"/>
        <w:rPr>
          <w:rFonts w:ascii="Verdana" w:hAnsi="Verdana"/>
        </w:rPr>
      </w:pPr>
      <w:bookmarkStart w:id="6" w:name="_Toc103006479"/>
      <w:r w:rsidRPr="00872D2C">
        <w:rPr>
          <w:rFonts w:ascii="Verdana" w:hAnsi="Verdana"/>
        </w:rPr>
        <w:lastRenderedPageBreak/>
        <w:t>Cegueira Intencional</w:t>
      </w:r>
      <w:bookmarkEnd w:id="6"/>
    </w:p>
    <w:p w14:paraId="5D542BAE" w14:textId="77777777" w:rsidR="00AD3600" w:rsidRDefault="00AD3600" w:rsidP="00AD3600">
      <w:pPr>
        <w:jc w:val="both"/>
      </w:pPr>
    </w:p>
    <w:p w14:paraId="2546B442" w14:textId="77777777" w:rsidR="0074770A" w:rsidRDefault="00AD3600" w:rsidP="00AD3600">
      <w:pPr>
        <w:jc w:val="both"/>
      </w:pPr>
      <w:r>
        <w:t xml:space="preserve">Se um funcionário ignorar intencionalmente ou fechar os olhos a qualquer evidência de corrupção ou suborno dentro de seu departamento e/ou ao seu redor, isso também </w:t>
      </w:r>
      <w:r w:rsidR="0074770A">
        <w:t>é um ato corrupto</w:t>
      </w:r>
      <w:r>
        <w:t xml:space="preserve">. </w:t>
      </w:r>
    </w:p>
    <w:p w14:paraId="1415556C" w14:textId="77777777" w:rsidR="0074770A" w:rsidRDefault="0074770A" w:rsidP="00AD3600">
      <w:pPr>
        <w:jc w:val="both"/>
      </w:pPr>
    </w:p>
    <w:p w14:paraId="56AB1B0E" w14:textId="71288479" w:rsidR="00AD3600" w:rsidRDefault="00AD3600" w:rsidP="00AD3600">
      <w:pPr>
        <w:jc w:val="both"/>
      </w:pPr>
      <w:r>
        <w:t xml:space="preserve">Embora tal conduta </w:t>
      </w:r>
      <w:r w:rsidR="0074770A">
        <w:t>é considerada como</w:t>
      </w:r>
      <w:r>
        <w:t xml:space="preserve"> “passiva”, </w:t>
      </w:r>
      <w:r w:rsidR="00CC3E45">
        <w:t>ainda</w:t>
      </w:r>
      <w:r>
        <w:t xml:space="preserve"> o funcionário pode não ter participado diretamente ou não ter se beneficiado diretamente da corrupção ou suborno em questão, a cegueira deliberada para o mesmo pode, dependendo das circunstâncias, acarretar a mesma ação disciplinar que um ato intencional.</w:t>
      </w:r>
    </w:p>
    <w:p w14:paraId="42603BED" w14:textId="00E7C141" w:rsidR="00AD3600" w:rsidRDefault="00AD3600" w:rsidP="00AD3600">
      <w:pPr>
        <w:jc w:val="both"/>
      </w:pPr>
    </w:p>
    <w:p w14:paraId="6FE0427C" w14:textId="53D58C22" w:rsidR="00AD3600" w:rsidRPr="00872D2C" w:rsidRDefault="00AD3600" w:rsidP="00872D2C">
      <w:pPr>
        <w:pStyle w:val="Ttulo2"/>
        <w:rPr>
          <w:rFonts w:ascii="Verdana" w:hAnsi="Verdana"/>
        </w:rPr>
      </w:pPr>
      <w:bookmarkStart w:id="7" w:name="_Toc103006480"/>
      <w:r w:rsidRPr="00872D2C">
        <w:rPr>
          <w:rFonts w:ascii="Verdana" w:hAnsi="Verdana"/>
        </w:rPr>
        <w:t>Pagamentos de facilitação e propinas</w:t>
      </w:r>
      <w:bookmarkEnd w:id="7"/>
    </w:p>
    <w:p w14:paraId="426DE86A" w14:textId="77777777" w:rsidR="00AD3600" w:rsidRDefault="00AD3600" w:rsidP="00AD3600">
      <w:pPr>
        <w:jc w:val="both"/>
      </w:pPr>
    </w:p>
    <w:p w14:paraId="1F196415" w14:textId="61EE1CA7" w:rsidR="00AD3600" w:rsidRDefault="00AD3600" w:rsidP="00AD3600">
      <w:pPr>
        <w:jc w:val="both"/>
      </w:pPr>
      <w:r>
        <w:t xml:space="preserve">Os pagamentos de facilitação são uma forma de suborno feita com o propósito de agilizar ou facilitar o desempenho </w:t>
      </w:r>
      <w:r w:rsidR="00CC3E45">
        <w:t>de alguma função, ou serviço, seja ele público ou privado</w:t>
      </w:r>
      <w:r>
        <w:t xml:space="preserve">, e não para obter ou reter negócios ou qualquer vantagem comercial imprópria. </w:t>
      </w:r>
    </w:p>
    <w:p w14:paraId="06CE2A55" w14:textId="77777777" w:rsidR="00CC3E45" w:rsidRDefault="00CC3E45" w:rsidP="00AD3600">
      <w:pPr>
        <w:jc w:val="both"/>
      </w:pPr>
    </w:p>
    <w:p w14:paraId="62B11015" w14:textId="5551EBC1" w:rsidR="00AD3600" w:rsidRDefault="00AD3600" w:rsidP="00807A57">
      <w:pPr>
        <w:jc w:val="both"/>
      </w:pPr>
      <w:r>
        <w:t xml:space="preserve">Nossa política </w:t>
      </w:r>
      <w:r w:rsidR="00807A57">
        <w:t>em sentido estrito,</w:t>
      </w:r>
      <w:r>
        <w:t xml:space="preserve"> é </w:t>
      </w:r>
      <w:r w:rsidR="00807A57">
        <w:t>de vedação aos</w:t>
      </w:r>
      <w:r>
        <w:t xml:space="preserve"> pagamentos de facilitação. </w:t>
      </w:r>
      <w:r w:rsidR="00807A57">
        <w:t>Contudo, r</w:t>
      </w:r>
      <w:r>
        <w:t>econhecemos, que os nossos colaboradores podem deparar-se com situações em que haja risco para a segurança pessoal de um colaborador ou da sua família</w:t>
      </w:r>
      <w:r w:rsidR="00807A57">
        <w:t>, de modo que quando isso ocorrer deve informar imediatamente o Coordenador do Compliance Anticorrupção e os integrantes da alta gerência, para que tomem as medidas cabíveis.</w:t>
      </w:r>
    </w:p>
    <w:p w14:paraId="50DF8C6F" w14:textId="3DC2E07A" w:rsidR="00AD3600" w:rsidRDefault="00AD3600" w:rsidP="00AD3600">
      <w:pPr>
        <w:jc w:val="both"/>
      </w:pPr>
    </w:p>
    <w:p w14:paraId="55ED847F" w14:textId="37E3FB51" w:rsidR="00AD3600" w:rsidRDefault="00AD3600" w:rsidP="00AD3600">
      <w:pPr>
        <w:jc w:val="both"/>
      </w:pPr>
      <w:r>
        <w:t xml:space="preserve">Para atingir nosso objetivo de não efetuar </w:t>
      </w:r>
      <w:r w:rsidR="00807A57">
        <w:t xml:space="preserve">e nem receber os </w:t>
      </w:r>
      <w:r>
        <w:t xml:space="preserve">pagamentos de facilitação, </w:t>
      </w:r>
      <w:r w:rsidR="00807A57">
        <w:t>todas as áreas de</w:t>
      </w:r>
      <w:r>
        <w:t xml:space="preserve"> negócio da </w:t>
      </w:r>
      <w:r w:rsidR="00807A57">
        <w:t>organização,</w:t>
      </w:r>
      <w:r>
        <w:t xml:space="preserve"> </w:t>
      </w:r>
      <w:r w:rsidR="00807A57">
        <w:t>mantém</w:t>
      </w:r>
      <w:r>
        <w:t xml:space="preserve"> um registro de todos os pagamentos efetuados, </w:t>
      </w:r>
      <w:r w:rsidR="00807A57">
        <w:t>de modo que deve conter todas as ocorrências</w:t>
      </w:r>
      <w:r>
        <w:t>, a fim de avaliar o risco do negócio e desenvolver uma estratégia para minimizar tais pagamentos no futuro.</w:t>
      </w:r>
    </w:p>
    <w:p w14:paraId="3977F06E" w14:textId="494F7ADC" w:rsidR="00AD3600" w:rsidRDefault="00AD3600" w:rsidP="00AD3600">
      <w:pPr>
        <w:jc w:val="both"/>
      </w:pPr>
    </w:p>
    <w:p w14:paraId="58C16973" w14:textId="5A9425CB" w:rsidR="00AD3600" w:rsidRPr="00872D2C" w:rsidRDefault="00AD3600" w:rsidP="00872D2C">
      <w:pPr>
        <w:pStyle w:val="Ttulo2"/>
        <w:rPr>
          <w:rFonts w:ascii="Verdana" w:hAnsi="Verdana"/>
        </w:rPr>
      </w:pPr>
      <w:bookmarkStart w:id="8" w:name="_Toc103006481"/>
      <w:r w:rsidRPr="00872D2C">
        <w:rPr>
          <w:rFonts w:ascii="Verdana" w:hAnsi="Verdana"/>
        </w:rPr>
        <w:t>Chantagem / Extorsões</w:t>
      </w:r>
      <w:bookmarkEnd w:id="8"/>
    </w:p>
    <w:p w14:paraId="007AB038" w14:textId="77777777" w:rsidR="00AD3600" w:rsidRDefault="00AD3600" w:rsidP="00AD3600">
      <w:pPr>
        <w:jc w:val="both"/>
      </w:pPr>
    </w:p>
    <w:p w14:paraId="2DB2FAC9" w14:textId="36F03E10" w:rsidR="00807A57" w:rsidRDefault="00AD3600" w:rsidP="00AD3600">
      <w:pPr>
        <w:jc w:val="both"/>
      </w:pPr>
      <w:r>
        <w:t>Continuamos comprometidos com nossa política de não fazer</w:t>
      </w:r>
      <w:r w:rsidR="00807A57">
        <w:t xml:space="preserve"> e nem receber os chamados</w:t>
      </w:r>
      <w:r>
        <w:t xml:space="preserve"> </w:t>
      </w:r>
      <w:r w:rsidR="00807A57">
        <w:t>“</w:t>
      </w:r>
      <w:r>
        <w:t>Pagamentos de Facilitação</w:t>
      </w:r>
      <w:r w:rsidR="00807A57">
        <w:t>”, a</w:t>
      </w:r>
      <w:r>
        <w:t xml:space="preserve"> única exceção limitada a isso é em circunstâncias em que você ou os </w:t>
      </w:r>
      <w:r w:rsidR="00807A57">
        <w:t>t</w:t>
      </w:r>
      <w:r>
        <w:t>erceiros não têm alternativa a não ser fazer pagamentos para proteger contra perda de vida,</w:t>
      </w:r>
      <w:r w:rsidR="00807A57">
        <w:t xml:space="preserve"> </w:t>
      </w:r>
      <w:r>
        <w:t xml:space="preserve">ou liberdade. </w:t>
      </w:r>
    </w:p>
    <w:p w14:paraId="61FA8AE4" w14:textId="77777777" w:rsidR="00807A57" w:rsidRDefault="00807A57" w:rsidP="00AD3600">
      <w:pPr>
        <w:jc w:val="both"/>
      </w:pPr>
    </w:p>
    <w:p w14:paraId="0EF74855" w14:textId="7AD3941A" w:rsidR="00AD3600" w:rsidRDefault="00AD3600" w:rsidP="00AD3600">
      <w:pPr>
        <w:jc w:val="both"/>
      </w:pPr>
      <w:r>
        <w:t>Nessas circunstâncias, você efetua</w:t>
      </w:r>
      <w:r w:rsidR="00807A57">
        <w:t xml:space="preserve"> ou recebe</w:t>
      </w:r>
      <w:r>
        <w:t xml:space="preserve"> o pagamento</w:t>
      </w:r>
      <w:r w:rsidR="00807A57">
        <w:t xml:space="preserve">, sendo que </w:t>
      </w:r>
      <w:r>
        <w:t xml:space="preserve">é de sua responsabilidade imediata entrar em contato com seu Gestor e </w:t>
      </w:r>
      <w:r w:rsidR="00807A57">
        <w:t xml:space="preserve">com o Canal de Denúncias </w:t>
      </w:r>
      <w:r>
        <w:t>o mais rápido possível após o evento, para que o incidente possa ser devidamente registrado, analisado e contabilizado junto às autoridades.</w:t>
      </w:r>
    </w:p>
    <w:p w14:paraId="59837DF1" w14:textId="77777777" w:rsidR="00AD3600" w:rsidRDefault="00AD3600" w:rsidP="00AD3600">
      <w:pPr>
        <w:jc w:val="both"/>
      </w:pPr>
    </w:p>
    <w:p w14:paraId="3F9E9967" w14:textId="6968A1FC" w:rsidR="00AD3600" w:rsidRPr="00872D2C" w:rsidRDefault="00AD3600" w:rsidP="00872D2C">
      <w:pPr>
        <w:pStyle w:val="Ttulo2"/>
        <w:rPr>
          <w:rStyle w:val="Ttulo1Char"/>
          <w:b/>
        </w:rPr>
      </w:pPr>
      <w:r w:rsidRPr="00AD3600">
        <w:rPr>
          <w:rStyle w:val="Ttulo1Char"/>
        </w:rPr>
        <w:lastRenderedPageBreak/>
        <w:tab/>
      </w:r>
      <w:bookmarkStart w:id="9" w:name="_Toc103006482"/>
      <w:r w:rsidRPr="00872D2C">
        <w:rPr>
          <w:rStyle w:val="Ttulo1Char"/>
          <w:b/>
          <w:sz w:val="24"/>
          <w:szCs w:val="18"/>
        </w:rPr>
        <w:t>Doações de caridade</w:t>
      </w:r>
      <w:bookmarkEnd w:id="9"/>
    </w:p>
    <w:p w14:paraId="600CE2E0" w14:textId="77777777" w:rsidR="00AD3600" w:rsidRPr="00AD3600" w:rsidRDefault="00AD3600" w:rsidP="00AD3600">
      <w:pPr>
        <w:pStyle w:val="Ttulo1"/>
        <w:numPr>
          <w:ilvl w:val="0"/>
          <w:numId w:val="0"/>
        </w:numPr>
        <w:ind w:left="432"/>
        <w:jc w:val="both"/>
      </w:pPr>
    </w:p>
    <w:p w14:paraId="09292E08" w14:textId="3D9F07BD" w:rsidR="00AD3600" w:rsidRDefault="00AD3600" w:rsidP="00AD3600">
      <w:pPr>
        <w:jc w:val="both"/>
      </w:pPr>
      <w:r>
        <w:t xml:space="preserve">Como parte de suas atividades de cidadania corporativa, </w:t>
      </w:r>
      <w:r w:rsidR="00807A57">
        <w:t>a [</w:t>
      </w:r>
      <w:r>
        <w:t xml:space="preserve">Nome da </w:t>
      </w:r>
      <w:r w:rsidR="00807A57">
        <w:t>Organização]</w:t>
      </w:r>
      <w:r>
        <w:t xml:space="preserve"> pode apoiar instituições de caridade locais ou fornecer patrocínio, por exemplo, para eventos esportivos ou culturais. Só fazemos doações de caridade que sejam legais e éticas de acordo com as leis e práticas locais e também dentro da estrutura de governança corporativa da organização.</w:t>
      </w:r>
    </w:p>
    <w:p w14:paraId="50B252AD" w14:textId="641A98ED" w:rsidR="00AD3600" w:rsidRDefault="00AD3600" w:rsidP="00AD3600">
      <w:pPr>
        <w:jc w:val="both"/>
      </w:pPr>
    </w:p>
    <w:p w14:paraId="7C40BAAA" w14:textId="310C85AD" w:rsidR="00AD3600" w:rsidRPr="00872D2C" w:rsidRDefault="00AD3600" w:rsidP="00872D2C">
      <w:pPr>
        <w:pStyle w:val="Ttulo2"/>
        <w:rPr>
          <w:rFonts w:ascii="Verdana" w:hAnsi="Verdana"/>
        </w:rPr>
      </w:pPr>
      <w:bookmarkStart w:id="10" w:name="_Toc103006483"/>
      <w:r w:rsidRPr="00872D2C">
        <w:rPr>
          <w:rFonts w:ascii="Verdana" w:hAnsi="Verdana"/>
        </w:rPr>
        <w:t>Atividades Políticas</w:t>
      </w:r>
      <w:bookmarkEnd w:id="10"/>
    </w:p>
    <w:p w14:paraId="487109C0" w14:textId="77777777" w:rsidR="00AD3600" w:rsidRDefault="00AD3600" w:rsidP="00AD3600">
      <w:pPr>
        <w:jc w:val="both"/>
      </w:pPr>
    </w:p>
    <w:p w14:paraId="5A45FE19" w14:textId="28C7C5D5" w:rsidR="00AD3600" w:rsidRDefault="00AD3600" w:rsidP="00AD3600">
      <w:pPr>
        <w:jc w:val="both"/>
      </w:pPr>
      <w:r>
        <w:t xml:space="preserve">Somos apolíticos, defendemos políticas governamentais de sustentabilidade e não contribuímos financeiramente ou em espécie para partidos políticos, </w:t>
      </w:r>
      <w:r w:rsidR="00CD054B">
        <w:t>ou</w:t>
      </w:r>
      <w:r>
        <w:t xml:space="preserve"> instituições relacionadas</w:t>
      </w:r>
      <w:r w:rsidR="00CD054B">
        <w:t>.</w:t>
      </w:r>
    </w:p>
    <w:p w14:paraId="32442666" w14:textId="77777777" w:rsidR="00AD3600" w:rsidRDefault="00AD3600" w:rsidP="00AD3600">
      <w:pPr>
        <w:jc w:val="both"/>
      </w:pPr>
    </w:p>
    <w:p w14:paraId="4A31E61D" w14:textId="7B81EC52" w:rsidR="00AD3600" w:rsidRDefault="00AD3600" w:rsidP="00AD3600">
      <w:pPr>
        <w:jc w:val="both"/>
      </w:pPr>
      <w:r>
        <w:t>Não fazemos contribuições para partidos políticos, dirigentes de partidos políticos ou candidatos a cargos políticos.</w:t>
      </w:r>
    </w:p>
    <w:p w14:paraId="4253FAC1" w14:textId="77777777" w:rsidR="00AD3600" w:rsidRDefault="00AD3600" w:rsidP="00AD3600">
      <w:pPr>
        <w:jc w:val="both"/>
      </w:pPr>
    </w:p>
    <w:p w14:paraId="190D149C" w14:textId="77777777" w:rsidR="00CD054B" w:rsidRDefault="00AD3600" w:rsidP="00AD3600">
      <w:pPr>
        <w:jc w:val="both"/>
      </w:pPr>
      <w:r>
        <w:t xml:space="preserve">É proibido o pagamento ou uso de ativos corporativos de qualquer tipo como pagamento, direto ou indireto, a qualquer pessoa, empresa, organização política ou funcionário público para qualquer finalidade ilegal ou não autorizada. </w:t>
      </w:r>
    </w:p>
    <w:p w14:paraId="1184B79A" w14:textId="77777777" w:rsidR="00CD054B" w:rsidRDefault="00CD054B" w:rsidP="00AD3600">
      <w:pPr>
        <w:jc w:val="both"/>
      </w:pPr>
    </w:p>
    <w:p w14:paraId="2D4A672A" w14:textId="0F737584" w:rsidR="00CD054B" w:rsidRDefault="00AD3600" w:rsidP="00AD3600">
      <w:pPr>
        <w:jc w:val="both"/>
      </w:pPr>
      <w:r>
        <w:t xml:space="preserve">Você não deve fazer nenhuma contribuição política em nome de </w:t>
      </w:r>
      <w:r w:rsidR="00CD054B">
        <w:t>[Nome da Organização]</w:t>
      </w:r>
      <w:r>
        <w:t xml:space="preserve">, </w:t>
      </w:r>
      <w:r w:rsidR="00CD054B">
        <w:t xml:space="preserve">ou </w:t>
      </w:r>
      <w:r>
        <w:t>us</w:t>
      </w:r>
      <w:r w:rsidR="00CD054B">
        <w:t>ar</w:t>
      </w:r>
      <w:r>
        <w:t xml:space="preserve"> </w:t>
      </w:r>
      <w:r w:rsidR="00CD054B">
        <w:t>quaisquer recursos</w:t>
      </w:r>
      <w:r>
        <w:t xml:space="preserve"> para auxiliar um candidato ou funcionário eleito em campanha</w:t>
      </w:r>
      <w:r w:rsidR="00CD054B">
        <w:t>s,</w:t>
      </w:r>
      <w:r>
        <w:t xml:space="preserve"> ou coagir ou direcionar outro funcionário a votar de uma determinada maneira. </w:t>
      </w:r>
    </w:p>
    <w:p w14:paraId="1F2C9E6E" w14:textId="77777777" w:rsidR="00CD054B" w:rsidRDefault="00CD054B" w:rsidP="00AD3600">
      <w:pPr>
        <w:jc w:val="both"/>
      </w:pPr>
    </w:p>
    <w:p w14:paraId="6B69B362" w14:textId="7D0E5466" w:rsidR="00AD3600" w:rsidRDefault="00CD054B" w:rsidP="00AD3600">
      <w:pPr>
        <w:jc w:val="both"/>
      </w:pPr>
      <w:r>
        <w:t>Ainda, v</w:t>
      </w:r>
      <w:r w:rsidR="00AD3600">
        <w:t>ocê nunca deve tentar oferecer incentivos a funcionários públicos na esperança de influenciar a decisão desse indivíduo.</w:t>
      </w:r>
    </w:p>
    <w:p w14:paraId="72392EA8" w14:textId="16BFDA9F" w:rsidR="00AD3600" w:rsidRDefault="00AD3600" w:rsidP="00AD3600">
      <w:pPr>
        <w:jc w:val="both"/>
      </w:pPr>
    </w:p>
    <w:p w14:paraId="6CACF99F" w14:textId="3999660A" w:rsidR="00AD3600" w:rsidRPr="00C136DA" w:rsidRDefault="00AD3600" w:rsidP="00C136DA">
      <w:pPr>
        <w:pStyle w:val="Ttulo2"/>
        <w:rPr>
          <w:rFonts w:ascii="Verdana" w:hAnsi="Verdana"/>
        </w:rPr>
      </w:pPr>
      <w:r w:rsidRPr="00C136DA">
        <w:rPr>
          <w:rFonts w:ascii="Verdana" w:hAnsi="Verdana"/>
        </w:rPr>
        <w:t xml:space="preserve"> </w:t>
      </w:r>
      <w:bookmarkStart w:id="11" w:name="_Toc103006484"/>
      <w:r w:rsidRPr="00C136DA">
        <w:rPr>
          <w:rFonts w:ascii="Verdana" w:hAnsi="Verdana"/>
        </w:rPr>
        <w:t>Relações comerciais</w:t>
      </w:r>
      <w:bookmarkEnd w:id="11"/>
    </w:p>
    <w:p w14:paraId="48C541BE" w14:textId="77777777" w:rsidR="00AD3600" w:rsidRDefault="00AD3600" w:rsidP="00AD3600">
      <w:pPr>
        <w:jc w:val="both"/>
      </w:pPr>
    </w:p>
    <w:p w14:paraId="42F12D9E" w14:textId="7A873DC1" w:rsidR="00AD3600" w:rsidRDefault="00CD054B" w:rsidP="00AD3600">
      <w:pPr>
        <w:jc w:val="both"/>
      </w:pPr>
      <w:r>
        <w:t xml:space="preserve">[Nome da Organização] </w:t>
      </w:r>
      <w:r w:rsidR="00AD3600">
        <w:t xml:space="preserve">espera que todos os </w:t>
      </w:r>
      <w:r>
        <w:t>t</w:t>
      </w:r>
      <w:r w:rsidR="00AD3600">
        <w:t>erceiros que fazem negócios co</w:t>
      </w:r>
      <w:r>
        <w:t xml:space="preserve">m a organização, </w:t>
      </w:r>
      <w:r w:rsidR="00AD3600">
        <w:t>abord</w:t>
      </w:r>
      <w:r>
        <w:t>e</w:t>
      </w:r>
      <w:r w:rsidR="00AD3600">
        <w:t xml:space="preserve"> questões de suborno e corrupção de forma consistente com os princípios estabelecidos nesta Política</w:t>
      </w:r>
      <w:r w:rsidR="00C92865">
        <w:t xml:space="preserve">, com a finalidade de </w:t>
      </w:r>
      <w:r w:rsidR="00AD3600">
        <w:t>cooper</w:t>
      </w:r>
      <w:r w:rsidR="00C92865">
        <w:t>arem</w:t>
      </w:r>
      <w:r w:rsidR="00AD3600">
        <w:t xml:space="preserve"> e garant</w:t>
      </w:r>
      <w:r w:rsidR="00C92865">
        <w:t>irem</w:t>
      </w:r>
      <w:r w:rsidR="00AD3600">
        <w:t xml:space="preserve"> o cumprimento dessas normas, para dar continuidade ao relacionamento comercial.</w:t>
      </w:r>
    </w:p>
    <w:p w14:paraId="27F67C69" w14:textId="360F92B3" w:rsidR="00AD3600" w:rsidRDefault="00AD3600" w:rsidP="00AD3600">
      <w:pPr>
        <w:pStyle w:val="Ttulo1"/>
        <w:numPr>
          <w:ilvl w:val="0"/>
          <w:numId w:val="0"/>
        </w:numPr>
        <w:ind w:left="432"/>
      </w:pPr>
    </w:p>
    <w:p w14:paraId="5A811342" w14:textId="26A4D94B" w:rsidR="00AD3600" w:rsidRDefault="00C136DA" w:rsidP="00AD3600">
      <w:pPr>
        <w:pStyle w:val="Ttulo1"/>
      </w:pPr>
      <w:bookmarkStart w:id="12" w:name="_Toc103006485"/>
      <w:r>
        <w:t>Quais as contribuições dos Colaboradores</w:t>
      </w:r>
      <w:bookmarkEnd w:id="12"/>
    </w:p>
    <w:p w14:paraId="67600995" w14:textId="77777777" w:rsidR="00AD3600" w:rsidRPr="00AD3600" w:rsidRDefault="00AD3600" w:rsidP="00AD3600"/>
    <w:p w14:paraId="24CCA066" w14:textId="1DB93EDF" w:rsidR="00AD3600" w:rsidRDefault="00AD3600" w:rsidP="00AD3600">
      <w:pPr>
        <w:jc w:val="both"/>
      </w:pPr>
      <w:r>
        <w:t xml:space="preserve">Você deve garantir que </w:t>
      </w:r>
      <w:r w:rsidR="00C92865">
        <w:t>leu, entendeu e</w:t>
      </w:r>
      <w:r>
        <w:t xml:space="preserve"> cumpr</w:t>
      </w:r>
      <w:r w:rsidR="00C92865">
        <w:t>irá</w:t>
      </w:r>
      <w:r>
        <w:t xml:space="preserve"> esta política.</w:t>
      </w:r>
    </w:p>
    <w:p w14:paraId="60E390C8" w14:textId="77777777" w:rsidR="00AD3600" w:rsidRDefault="00AD3600" w:rsidP="00AD3600">
      <w:pPr>
        <w:jc w:val="both"/>
      </w:pPr>
    </w:p>
    <w:p w14:paraId="59321F3A" w14:textId="77777777" w:rsidR="00AD3600" w:rsidRDefault="00AD3600" w:rsidP="00AD3600">
      <w:pPr>
        <w:jc w:val="both"/>
      </w:pPr>
      <w:r>
        <w:t>A prevenção, detecção e denúncia de suborno e outras formas de corrupção são de responsabilidade de todos aqueles que trabalham para nós ou sob nosso controle. Todos os funcionários são obrigados a evitar qualquer atividade que possa levar ou sugerir uma violação desta política.</w:t>
      </w:r>
    </w:p>
    <w:p w14:paraId="72E4DA6B" w14:textId="77777777" w:rsidR="00AD3600" w:rsidRDefault="00AD3600" w:rsidP="00AD3600">
      <w:pPr>
        <w:jc w:val="both"/>
      </w:pPr>
    </w:p>
    <w:p w14:paraId="509C3FB8" w14:textId="52F87095" w:rsidR="00AD3600" w:rsidRDefault="00AD3600" w:rsidP="00AD3600">
      <w:pPr>
        <w:jc w:val="both"/>
      </w:pPr>
      <w:r>
        <w:t xml:space="preserve">Você deve notificar seu gerente ou </w:t>
      </w:r>
      <w:r w:rsidR="00C92865">
        <w:t>o Coordenador do Compliance Anticorrupção</w:t>
      </w:r>
      <w:r>
        <w:t xml:space="preserve"> o mais rápido possível se acreditar ou suspeitar que ocorreu um conflito ou violação desta política, ou pode ocorrer no futuro.</w:t>
      </w:r>
    </w:p>
    <w:p w14:paraId="154551A2" w14:textId="77777777" w:rsidR="00AD3600" w:rsidRDefault="00AD3600" w:rsidP="00AD3600">
      <w:pPr>
        <w:jc w:val="both"/>
      </w:pPr>
    </w:p>
    <w:p w14:paraId="0E7BAC9B" w14:textId="15363681" w:rsidR="00AD3600" w:rsidRDefault="00AD3600" w:rsidP="00AD3600">
      <w:pPr>
        <w:jc w:val="both"/>
      </w:pPr>
      <w:r>
        <w:t>Qualquer funcionário que viole esta política enfrentará ação disciplinar, o que pode resultar em demissão por má conduta grave. Reservamo-nos o direito de rescindir nossa relação contratual com outros trabalhadores se eles violarem esta política.</w:t>
      </w:r>
    </w:p>
    <w:p w14:paraId="5E73C638" w14:textId="1A8830E8" w:rsidR="00AD3600" w:rsidRDefault="00AD3600" w:rsidP="00AD3600">
      <w:pPr>
        <w:jc w:val="both"/>
      </w:pPr>
    </w:p>
    <w:p w14:paraId="3721A90A" w14:textId="797DBC4F" w:rsidR="00AD3600" w:rsidRDefault="00AD3600" w:rsidP="00AD3600">
      <w:pPr>
        <w:pStyle w:val="Ttulo1"/>
        <w:jc w:val="both"/>
      </w:pPr>
      <w:r>
        <w:t xml:space="preserve">  </w:t>
      </w:r>
      <w:bookmarkStart w:id="13" w:name="_Toc103006486"/>
      <w:r>
        <w:t>Manutenção de registros</w:t>
      </w:r>
      <w:bookmarkEnd w:id="13"/>
    </w:p>
    <w:p w14:paraId="5E4BBA12" w14:textId="77777777" w:rsidR="00AD3600" w:rsidRDefault="00AD3600" w:rsidP="00AD3600">
      <w:pPr>
        <w:jc w:val="both"/>
      </w:pPr>
    </w:p>
    <w:p w14:paraId="215EA466" w14:textId="141410B6" w:rsidR="00AD3600" w:rsidRDefault="00AD3600" w:rsidP="00AD3600">
      <w:pPr>
        <w:jc w:val="both"/>
      </w:pPr>
      <w:r>
        <w:t xml:space="preserve">Os funcionários devem garantir que todas as declarações de despesas relacionadas a hospitalidade, presentes ou despesas incorridas a </w:t>
      </w:r>
      <w:r w:rsidR="00C92865">
        <w:t>t</w:t>
      </w:r>
      <w:r>
        <w:t>erceiros sejam enviadas de acordo com nossa política de despesas e registrem especificamente o motivo da despesa.</w:t>
      </w:r>
    </w:p>
    <w:p w14:paraId="1C1F44E1" w14:textId="77777777" w:rsidR="00AD3600" w:rsidRDefault="00AD3600" w:rsidP="00AD3600">
      <w:pPr>
        <w:jc w:val="both"/>
      </w:pPr>
    </w:p>
    <w:p w14:paraId="46D5A6A2" w14:textId="76A23850" w:rsidR="00AD3600" w:rsidRDefault="00AD3600" w:rsidP="00AD3600">
      <w:pPr>
        <w:jc w:val="both"/>
      </w:pPr>
      <w:r>
        <w:t>Todas as contas, faturas, memorandos e outros documentos e registros relativos a negociações com terceiros, como clientes, fornecedores e contatos comerciais, devem ser preparados e mantidos com estrita exatidão e integridade. Nenhuma conta será mantida “fora do livro” para facilitar ou ocultar pagamentos indevidos e o mesmo é assegurado por meio de mecanismos eficazes de monitoramento e auditoria em vigor.</w:t>
      </w:r>
    </w:p>
    <w:p w14:paraId="48574754" w14:textId="77777777" w:rsidR="00AD3600" w:rsidRDefault="00AD3600" w:rsidP="00AD3600">
      <w:pPr>
        <w:jc w:val="both"/>
      </w:pPr>
    </w:p>
    <w:p w14:paraId="75C8F098" w14:textId="24EE16E6" w:rsidR="00AD3600" w:rsidRDefault="00AD3600" w:rsidP="00AD3600">
      <w:pPr>
        <w:jc w:val="both"/>
      </w:pPr>
      <w:r>
        <w:t>Os funcionários devem seguir todos os procedimentos estabelecidos em outras políticas (disponíveis no respectivo portal da intranet) que auxiliam n</w:t>
      </w:r>
      <w:r w:rsidR="00C92865">
        <w:t xml:space="preserve">o monitoramento do programa </w:t>
      </w:r>
      <w:r>
        <w:t xml:space="preserve">antissuborno e </w:t>
      </w:r>
      <w:r w:rsidR="00C92865">
        <w:t>anti</w:t>
      </w:r>
      <w:r>
        <w:t xml:space="preserve">corrupção em fornecedores, potenciais </w:t>
      </w:r>
      <w:r w:rsidR="00C92865">
        <w:t>clientes</w:t>
      </w:r>
      <w:r>
        <w:t xml:space="preserve">, clientes e outros </w:t>
      </w:r>
      <w:r w:rsidR="00C92865">
        <w:t>t</w:t>
      </w:r>
      <w:r>
        <w:t>erceiros.</w:t>
      </w:r>
    </w:p>
    <w:p w14:paraId="50FD9D7D" w14:textId="7876B303" w:rsidR="00AD3600" w:rsidRDefault="00AD3600" w:rsidP="00C136DA">
      <w:pPr>
        <w:pStyle w:val="Ttulo1"/>
        <w:numPr>
          <w:ilvl w:val="0"/>
          <w:numId w:val="0"/>
        </w:numPr>
        <w:jc w:val="both"/>
      </w:pPr>
    </w:p>
    <w:p w14:paraId="20E1647D" w14:textId="60523834" w:rsidR="00AD3600" w:rsidRPr="00AD3600" w:rsidRDefault="00AD3600" w:rsidP="00AD3600">
      <w:pPr>
        <w:pStyle w:val="Ttulo1"/>
        <w:jc w:val="both"/>
      </w:pPr>
      <w:r w:rsidRPr="00AD3600">
        <w:rPr>
          <w:rStyle w:val="Ttulo1Char"/>
        </w:rPr>
        <w:tab/>
      </w:r>
      <w:bookmarkStart w:id="14" w:name="_Toc103006487"/>
      <w:r w:rsidRPr="00AD3600">
        <w:rPr>
          <w:rStyle w:val="Ttulo1Char"/>
          <w:b/>
        </w:rPr>
        <w:t>Como levantar uma preocupação</w:t>
      </w:r>
      <w:bookmarkEnd w:id="14"/>
    </w:p>
    <w:p w14:paraId="20518569" w14:textId="77777777" w:rsidR="00AD3600" w:rsidRDefault="00AD3600" w:rsidP="00AD3600">
      <w:pPr>
        <w:jc w:val="both"/>
      </w:pPr>
    </w:p>
    <w:p w14:paraId="76FEE3F3" w14:textId="77777777" w:rsidR="0078430A" w:rsidRDefault="00AD3600" w:rsidP="00AD3600">
      <w:pPr>
        <w:jc w:val="both"/>
      </w:pPr>
      <w:r>
        <w:t xml:space="preserve">Todas as pessoas, a quem esta política também se aplica, são encorajadas a expor suas preocupações sobre qualquer questão de suborno ou suspeita de negligência o mais cedo possível. </w:t>
      </w:r>
    </w:p>
    <w:p w14:paraId="477260DE" w14:textId="77777777" w:rsidR="0078430A" w:rsidRDefault="0078430A" w:rsidP="00AD3600">
      <w:pPr>
        <w:jc w:val="both"/>
      </w:pPr>
    </w:p>
    <w:p w14:paraId="01D8D9F8" w14:textId="0072AF2C" w:rsidR="00AD3600" w:rsidRDefault="00AD3600" w:rsidP="00AD3600">
      <w:pPr>
        <w:jc w:val="both"/>
      </w:pPr>
      <w:r>
        <w:t xml:space="preserve">Se </w:t>
      </w:r>
      <w:r w:rsidR="0078430A">
        <w:t>você</w:t>
      </w:r>
      <w:r>
        <w:t xml:space="preserve"> não tiver certeza se um determinado ato constitui suborno ou corrupção ou se tiver quaisquer outras dúvidas, estas devem ser levantadas com seu respectivo </w:t>
      </w:r>
      <w:r w:rsidR="0078430A">
        <w:t>no Canal</w:t>
      </w:r>
      <w:r>
        <w:t xml:space="preserve"> de Denúncias.</w:t>
      </w:r>
    </w:p>
    <w:p w14:paraId="7A0DE3EF" w14:textId="77777777" w:rsidR="00AD3600" w:rsidRDefault="00AD3600" w:rsidP="00AD3600">
      <w:pPr>
        <w:jc w:val="both"/>
      </w:pPr>
    </w:p>
    <w:p w14:paraId="772EA84D" w14:textId="6F0B0AA4" w:rsidR="00AD3600" w:rsidRPr="00AD3600" w:rsidRDefault="00AD3600" w:rsidP="00AD3600">
      <w:pPr>
        <w:pStyle w:val="Ttulo1"/>
        <w:jc w:val="both"/>
      </w:pPr>
      <w:r>
        <w:rPr>
          <w:rStyle w:val="Ttulo1Char"/>
          <w:b/>
        </w:rPr>
        <w:t xml:space="preserve">  </w:t>
      </w:r>
      <w:bookmarkStart w:id="15" w:name="_Toc103006488"/>
      <w:r w:rsidRPr="00AD3600">
        <w:rPr>
          <w:rStyle w:val="Ttulo1Char"/>
          <w:b/>
        </w:rPr>
        <w:t>O que fazer se você for uma vítima de suborno e corrupção?</w:t>
      </w:r>
      <w:bookmarkEnd w:id="15"/>
    </w:p>
    <w:p w14:paraId="2E453B2B" w14:textId="77777777" w:rsidR="00AD3600" w:rsidRDefault="00AD3600" w:rsidP="00AD3600">
      <w:pPr>
        <w:jc w:val="both"/>
      </w:pPr>
    </w:p>
    <w:p w14:paraId="73251815" w14:textId="556D68C6" w:rsidR="00AD3600" w:rsidRDefault="00AD3600" w:rsidP="0078430A">
      <w:pPr>
        <w:jc w:val="both"/>
      </w:pPr>
      <w:r>
        <w:t xml:space="preserve">É importante que você informe o </w:t>
      </w:r>
      <w:r w:rsidR="0078430A">
        <w:t>Canal</w:t>
      </w:r>
      <w:r>
        <w:t xml:space="preserve"> de Denúncias ou </w:t>
      </w:r>
      <w:r w:rsidR="0078430A">
        <w:t xml:space="preserve">Coordenador de Compliance Anticorrupção </w:t>
      </w:r>
      <w:r>
        <w:t>o mais rápido possível se lhe for oferecido um suborno por um terceiro, for solicitado a fazer um, suspeitar que isso possa acontecer no futuro ou acreditar que você é uma vítima de outra forma de atividade ilícita.</w:t>
      </w:r>
    </w:p>
    <w:p w14:paraId="2E6538D4" w14:textId="7C41F98C" w:rsidR="00AD3600" w:rsidRDefault="00AD3600" w:rsidP="00AD3600">
      <w:pPr>
        <w:jc w:val="both"/>
      </w:pPr>
    </w:p>
    <w:p w14:paraId="57846DEF" w14:textId="65BA81E6" w:rsidR="00AD3600" w:rsidRDefault="00AD3600" w:rsidP="00AD3600">
      <w:pPr>
        <w:pStyle w:val="Ttulo1"/>
        <w:jc w:val="both"/>
      </w:pPr>
      <w:r>
        <w:t xml:space="preserve">    </w:t>
      </w:r>
      <w:bookmarkStart w:id="16" w:name="_Toc103006489"/>
      <w:r>
        <w:t>Treinamento e Comunicação</w:t>
      </w:r>
      <w:bookmarkEnd w:id="16"/>
    </w:p>
    <w:p w14:paraId="6F112FB3" w14:textId="77777777" w:rsidR="00AD3600" w:rsidRDefault="00AD3600" w:rsidP="00AD3600">
      <w:pPr>
        <w:jc w:val="both"/>
      </w:pPr>
    </w:p>
    <w:p w14:paraId="0E7A52BA" w14:textId="2BDD0F32" w:rsidR="00AD3600" w:rsidRDefault="00AD3600" w:rsidP="00AD3600">
      <w:pPr>
        <w:jc w:val="both"/>
      </w:pPr>
      <w:r>
        <w:t>A formação sobre esta política faz parte do processo de integração para todos os novos colaboradores. Todos os funcionários existentes receberão treinamento regular e relevante sobre como implementar e aderir a esta política. Além disso, todos os funcionários serão solicitados a aceitar formalmente a conformidade com esta política anualmente.</w:t>
      </w:r>
    </w:p>
    <w:p w14:paraId="5A9CC468" w14:textId="77777777" w:rsidR="0078430A" w:rsidRDefault="0078430A" w:rsidP="00AD3600">
      <w:pPr>
        <w:jc w:val="both"/>
      </w:pPr>
    </w:p>
    <w:p w14:paraId="05C46870" w14:textId="015FDA3F" w:rsidR="00AD3600" w:rsidRDefault="00AD3600" w:rsidP="00AD3600">
      <w:pPr>
        <w:jc w:val="both"/>
      </w:pPr>
      <w:r>
        <w:t>Nossa abordagem de tolerância zero ao suborno e à corrupção deve ser comunicada a todos os fornecedores, contratados e parceiros de negócios no início de nosso relacionamento comercial com eles e, conforme apropriado, posteriormente</w:t>
      </w:r>
    </w:p>
    <w:p w14:paraId="55444BDF" w14:textId="229E833F" w:rsidR="00AD3600" w:rsidRDefault="00AD3600" w:rsidP="00AD3600">
      <w:pPr>
        <w:jc w:val="both"/>
      </w:pPr>
    </w:p>
    <w:p w14:paraId="361DBD3D" w14:textId="77777777" w:rsidR="00AD3600" w:rsidRDefault="00AD3600" w:rsidP="00AD3600">
      <w:pPr>
        <w:jc w:val="both"/>
      </w:pPr>
    </w:p>
    <w:p w14:paraId="5AE7535F" w14:textId="26466A02" w:rsidR="00AD3600" w:rsidRDefault="00AD3600" w:rsidP="00AD3600">
      <w:pPr>
        <w:pStyle w:val="Ttulo1"/>
        <w:jc w:val="both"/>
      </w:pPr>
      <w:r>
        <w:tab/>
      </w:r>
      <w:bookmarkStart w:id="17" w:name="_Toc103006490"/>
      <w:r>
        <w:t>Quem é o Responsável pela Política?</w:t>
      </w:r>
      <w:bookmarkEnd w:id="17"/>
    </w:p>
    <w:p w14:paraId="2E2027AA" w14:textId="77777777" w:rsidR="00AD3600" w:rsidRDefault="00AD3600" w:rsidP="00AD3600">
      <w:pPr>
        <w:jc w:val="both"/>
      </w:pPr>
    </w:p>
    <w:p w14:paraId="777656AC" w14:textId="2858F0B1" w:rsidR="00AD3600" w:rsidRDefault="00AD3600" w:rsidP="00AD3600">
      <w:pPr>
        <w:jc w:val="both"/>
      </w:pPr>
      <w:r>
        <w:t xml:space="preserve">O </w:t>
      </w:r>
      <w:r w:rsidR="0078430A">
        <w:t>Coordenador do Compliance Anticorrupção, em conjunto com a alta gerência</w:t>
      </w:r>
      <w:r>
        <w:t xml:space="preserve"> tem a responsabilidade geral de garantir que esta política esteja em conformidade com nossas obrigações legais e éticas e que todos aqueles sob nosso controle a cumpram.</w:t>
      </w:r>
    </w:p>
    <w:p w14:paraId="26C3A929" w14:textId="77777777" w:rsidR="00AD3600" w:rsidRDefault="00AD3600" w:rsidP="00AD3600">
      <w:pPr>
        <w:jc w:val="both"/>
      </w:pPr>
    </w:p>
    <w:p w14:paraId="11E80BA8" w14:textId="65FC65CA" w:rsidR="00AD3600" w:rsidRDefault="0078430A" w:rsidP="00AD3600">
      <w:pPr>
        <w:jc w:val="both"/>
      </w:pPr>
      <w:r>
        <w:t>O Coordenador do Compliance Anticorrupção</w:t>
      </w:r>
      <w:r w:rsidR="00AD3600">
        <w:t xml:space="preserve"> tem a responsabilidade primária e diária de implementar esta política e monitorar seu uso e eficácia e lidar com quaisquer dúvidas sobre sua interpretação. A administração em todos os níveis é responsável por garantir que aqueles que se reportam a eles estejam cientes e compreendam esta política e recebam treinamento adequado e regular sobre ela.</w:t>
      </w:r>
    </w:p>
    <w:p w14:paraId="3CD1B8D9" w14:textId="5F3A221C" w:rsidR="00AD3600" w:rsidRDefault="00AD3600" w:rsidP="00AD3600">
      <w:pPr>
        <w:jc w:val="both"/>
      </w:pPr>
    </w:p>
    <w:p w14:paraId="543B82DB" w14:textId="77777777" w:rsidR="00AD3600" w:rsidRDefault="00AD3600" w:rsidP="00AD3600">
      <w:pPr>
        <w:jc w:val="both"/>
      </w:pPr>
    </w:p>
    <w:p w14:paraId="0E13F996" w14:textId="7D3ECC37" w:rsidR="00AD3600" w:rsidRDefault="00AD3600" w:rsidP="00AD3600">
      <w:pPr>
        <w:pStyle w:val="Ttulo1"/>
        <w:jc w:val="both"/>
      </w:pPr>
      <w:r>
        <w:tab/>
      </w:r>
      <w:bookmarkStart w:id="18" w:name="_Toc103006491"/>
      <w:r>
        <w:t>Renúncia e Alteração da Política</w:t>
      </w:r>
      <w:bookmarkEnd w:id="18"/>
    </w:p>
    <w:p w14:paraId="154DA831" w14:textId="77777777" w:rsidR="00AD3600" w:rsidRDefault="00AD3600" w:rsidP="00AD3600">
      <w:pPr>
        <w:jc w:val="both"/>
      </w:pPr>
    </w:p>
    <w:p w14:paraId="55EA1C22" w14:textId="145F83C0" w:rsidR="00AD3600" w:rsidRDefault="00AD3600" w:rsidP="00AD3600">
      <w:pPr>
        <w:jc w:val="both"/>
      </w:pPr>
      <w:r>
        <w:t xml:space="preserve">Temos o compromisso de revisar e atualizar continuamente nossas políticas e procedimentos com base no aprendizado. Isso é assim mesmo quando </w:t>
      </w:r>
      <w:r w:rsidR="0078430A">
        <w:t>[</w:t>
      </w:r>
      <w:r>
        <w:t>Nome da</w:t>
      </w:r>
      <w:r w:rsidR="0078430A">
        <w:t xml:space="preserve"> Organização]</w:t>
      </w:r>
      <w:r>
        <w:t xml:space="preserve"> entra em novo mercado/setor que pode representar um risco sob esta Política. A equipe de Compliance/RH monitorará a eficácia e revisará a implementação desta Política, considerando regularmente sua adequação, adequação e eficácia. </w:t>
      </w:r>
    </w:p>
    <w:p w14:paraId="4CA1B136" w14:textId="77777777" w:rsidR="00AD3600" w:rsidRDefault="00AD3600" w:rsidP="00AD3600">
      <w:pPr>
        <w:jc w:val="both"/>
      </w:pPr>
    </w:p>
    <w:p w14:paraId="0A0F7C94" w14:textId="718D305C" w:rsidR="00AD3600" w:rsidRPr="00AD3600" w:rsidRDefault="00AD3600" w:rsidP="00AD3600">
      <w:pPr>
        <w:jc w:val="both"/>
      </w:pPr>
      <w:r>
        <w:t>Quaisquer melhorias identificadas serão feitas o mais rápido possível. Portanto, este documento está sujeito a modificações. Qualquer alteração ou renúncia de qualquer disposição desta Política deve ser aprovada por escrito pe</w:t>
      </w:r>
      <w:r w:rsidR="0078430A">
        <w:t>la Alta Ger</w:t>
      </w:r>
      <w:r w:rsidR="00BA523C">
        <w:t>ê</w:t>
      </w:r>
      <w:r w:rsidR="0078430A">
        <w:t>ncia da organização</w:t>
      </w:r>
      <w:r>
        <w:t>. A Política será revisada e auditada de tempos em tempos, o que requer a cooperação de todos os envolvidos.</w:t>
      </w:r>
    </w:p>
    <w:sectPr w:rsidR="00AD3600" w:rsidRPr="00AD360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82076" w14:textId="77777777" w:rsidR="007320CF" w:rsidRDefault="007320CF">
      <w:r>
        <w:separator/>
      </w:r>
    </w:p>
  </w:endnote>
  <w:endnote w:type="continuationSeparator" w:id="0">
    <w:p w14:paraId="683E0FC8" w14:textId="77777777" w:rsidR="007320CF" w:rsidRDefault="0073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2090" w14:textId="77777777" w:rsidR="007320CF" w:rsidRDefault="007320CF">
      <w:r>
        <w:separator/>
      </w:r>
    </w:p>
  </w:footnote>
  <w:footnote w:type="continuationSeparator" w:id="0">
    <w:p w14:paraId="58F611BE" w14:textId="77777777" w:rsidR="007320CF" w:rsidRDefault="0073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31BBD48D" w:rsidR="00661AEB" w:rsidRPr="00E442B3" w:rsidRDefault="00AD3600" w:rsidP="000D25C9">
    <w:pPr>
      <w:pStyle w:val="AA1"/>
    </w:pPr>
    <w:r w:rsidRPr="00AD3600">
      <w:t xml:space="preserve">Política de Antissuborno </w:t>
    </w:r>
  </w:p>
  <w:p w14:paraId="68D6163B" w14:textId="77777777" w:rsidR="00563875" w:rsidRPr="000D25C9" w:rsidRDefault="007320C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E13E8FF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rPr>
        <w:sz w:val="24"/>
        <w:szCs w:val="18"/>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5"/>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 w:numId="14">
    <w:abstractNumId w:val="2"/>
    <w:lvlOverride w:ilvl="0">
      <w:startOverride w:val="1"/>
    </w:lvlOverride>
  </w:num>
  <w:num w:numId="15">
    <w:abstractNumId w:val="11"/>
  </w:num>
  <w:num w:numId="16">
    <w:abstractNumId w:val="1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82C47"/>
    <w:rsid w:val="000A7587"/>
    <w:rsid w:val="000A7D30"/>
    <w:rsid w:val="000B386B"/>
    <w:rsid w:val="000C5FEE"/>
    <w:rsid w:val="00134E38"/>
    <w:rsid w:val="00147832"/>
    <w:rsid w:val="0015048F"/>
    <w:rsid w:val="00160B3B"/>
    <w:rsid w:val="0018356F"/>
    <w:rsid w:val="001A070A"/>
    <w:rsid w:val="001A449B"/>
    <w:rsid w:val="001B1D39"/>
    <w:rsid w:val="001E1A2F"/>
    <w:rsid w:val="001E2EA3"/>
    <w:rsid w:val="0026247B"/>
    <w:rsid w:val="002A70B6"/>
    <w:rsid w:val="002C0685"/>
    <w:rsid w:val="002C3ABC"/>
    <w:rsid w:val="002E61A0"/>
    <w:rsid w:val="0032335A"/>
    <w:rsid w:val="00335BF9"/>
    <w:rsid w:val="00343896"/>
    <w:rsid w:val="003501F0"/>
    <w:rsid w:val="00352242"/>
    <w:rsid w:val="003C3772"/>
    <w:rsid w:val="003C4995"/>
    <w:rsid w:val="003E0A95"/>
    <w:rsid w:val="004062AC"/>
    <w:rsid w:val="00436B70"/>
    <w:rsid w:val="004879FA"/>
    <w:rsid w:val="004A6AFF"/>
    <w:rsid w:val="004E3840"/>
    <w:rsid w:val="00527275"/>
    <w:rsid w:val="00542AB1"/>
    <w:rsid w:val="00550B3D"/>
    <w:rsid w:val="00562090"/>
    <w:rsid w:val="0056639F"/>
    <w:rsid w:val="00571CCB"/>
    <w:rsid w:val="00572321"/>
    <w:rsid w:val="005C1699"/>
    <w:rsid w:val="005C418C"/>
    <w:rsid w:val="0060355A"/>
    <w:rsid w:val="00610B97"/>
    <w:rsid w:val="0061388C"/>
    <w:rsid w:val="0064161E"/>
    <w:rsid w:val="00664A37"/>
    <w:rsid w:val="00686407"/>
    <w:rsid w:val="0069730B"/>
    <w:rsid w:val="006A100D"/>
    <w:rsid w:val="006C740E"/>
    <w:rsid w:val="006E274E"/>
    <w:rsid w:val="007320CF"/>
    <w:rsid w:val="007357BE"/>
    <w:rsid w:val="00737CB1"/>
    <w:rsid w:val="0074770A"/>
    <w:rsid w:val="00780F98"/>
    <w:rsid w:val="0078430A"/>
    <w:rsid w:val="00794888"/>
    <w:rsid w:val="007B51D9"/>
    <w:rsid w:val="007D6E92"/>
    <w:rsid w:val="007F0CAB"/>
    <w:rsid w:val="007F724E"/>
    <w:rsid w:val="00807A57"/>
    <w:rsid w:val="00865B91"/>
    <w:rsid w:val="00872D2C"/>
    <w:rsid w:val="008958B6"/>
    <w:rsid w:val="008B7CB5"/>
    <w:rsid w:val="008C3BAE"/>
    <w:rsid w:val="008C69BE"/>
    <w:rsid w:val="008F2A42"/>
    <w:rsid w:val="00940BD6"/>
    <w:rsid w:val="00951615"/>
    <w:rsid w:val="00952E3E"/>
    <w:rsid w:val="00961854"/>
    <w:rsid w:val="009A41B2"/>
    <w:rsid w:val="009C45B5"/>
    <w:rsid w:val="009C6FDD"/>
    <w:rsid w:val="00A2179A"/>
    <w:rsid w:val="00A240A0"/>
    <w:rsid w:val="00A5367C"/>
    <w:rsid w:val="00AD3600"/>
    <w:rsid w:val="00AF4A59"/>
    <w:rsid w:val="00B002EC"/>
    <w:rsid w:val="00B20ADD"/>
    <w:rsid w:val="00B52C3D"/>
    <w:rsid w:val="00B53D6E"/>
    <w:rsid w:val="00B748F8"/>
    <w:rsid w:val="00BA1357"/>
    <w:rsid w:val="00BA523C"/>
    <w:rsid w:val="00BB1D1B"/>
    <w:rsid w:val="00BB3109"/>
    <w:rsid w:val="00BC7307"/>
    <w:rsid w:val="00BD157A"/>
    <w:rsid w:val="00BD46B7"/>
    <w:rsid w:val="00BF73B3"/>
    <w:rsid w:val="00C136DA"/>
    <w:rsid w:val="00C15E02"/>
    <w:rsid w:val="00C30AB4"/>
    <w:rsid w:val="00C33767"/>
    <w:rsid w:val="00C520EF"/>
    <w:rsid w:val="00C5529D"/>
    <w:rsid w:val="00C556A7"/>
    <w:rsid w:val="00C7397D"/>
    <w:rsid w:val="00C92865"/>
    <w:rsid w:val="00CA2BF2"/>
    <w:rsid w:val="00CB4E81"/>
    <w:rsid w:val="00CC3E45"/>
    <w:rsid w:val="00CD054B"/>
    <w:rsid w:val="00D304A8"/>
    <w:rsid w:val="00D46B9C"/>
    <w:rsid w:val="00E0768F"/>
    <w:rsid w:val="00E1606C"/>
    <w:rsid w:val="00E51618"/>
    <w:rsid w:val="00E950B6"/>
    <w:rsid w:val="00EE2EED"/>
    <w:rsid w:val="00EE5C69"/>
    <w:rsid w:val="00F05E9B"/>
    <w:rsid w:val="00F2154E"/>
    <w:rsid w:val="00F24A9A"/>
    <w:rsid w:val="00F56011"/>
    <w:rsid w:val="00F65A11"/>
    <w:rsid w:val="00F86287"/>
    <w:rsid w:val="00F949D8"/>
    <w:rsid w:val="00FC60D0"/>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12</Pages>
  <Words>2600</Words>
  <Characters>14045</Characters>
  <Application>Microsoft Office Word</Application>
  <DocSecurity>0</DocSecurity>
  <Lines>117</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2022-04-13T11:34:00Z</dcterms:created>
  <dcterms:modified xsi:type="dcterms:W3CDTF">2022-06-21T19:23:00Z</dcterms:modified>
</cp:coreProperties>
</file>