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7C4B1D7E" w:rsidR="000152DA" w:rsidRPr="000D25C9" w:rsidRDefault="00A65757" w:rsidP="002C3ABC">
          <w:pPr>
            <w:pStyle w:val="A1"/>
          </w:pPr>
          <w:r w:rsidRPr="00A65757">
            <w:t xml:space="preserve">Política de </w:t>
          </w:r>
          <w:r w:rsidR="00F65622">
            <w:t>S</w:t>
          </w:r>
          <w:r w:rsidRPr="00A65757">
            <w:t xml:space="preserve">egurança de </w:t>
          </w:r>
          <w:r w:rsidR="00F65622">
            <w:t>A</w:t>
          </w:r>
          <w:r w:rsidRPr="00A65757">
            <w:t>plicativos da Web</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23A5E85E" w:rsidR="000152DA" w:rsidRDefault="00A65757" w:rsidP="000152DA">
                                <w:pPr>
                                  <w:pStyle w:val="Arizen27"/>
                                </w:pPr>
                                <w:r w:rsidRPr="00A65757">
                                  <w:t xml:space="preserve">Política de </w:t>
                                </w:r>
                                <w:r w:rsidR="00F65622">
                                  <w:t>S</w:t>
                                </w:r>
                                <w:r w:rsidRPr="00A65757">
                                  <w:t xml:space="preserve">egurança de </w:t>
                                </w:r>
                                <w:r w:rsidR="00F65622">
                                  <w:t>A</w:t>
                                </w:r>
                                <w:r w:rsidRPr="00A65757">
                                  <w:t>plicativos da Web</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23A5E85E" w:rsidR="000152DA" w:rsidRDefault="00A65757" w:rsidP="000152DA">
                          <w:pPr>
                            <w:pStyle w:val="Arizen27"/>
                          </w:pPr>
                          <w:r w:rsidRPr="00A65757">
                            <w:t xml:space="preserve">Política de </w:t>
                          </w:r>
                          <w:r w:rsidR="00F65622">
                            <w:t>S</w:t>
                          </w:r>
                          <w:r w:rsidRPr="00A65757">
                            <w:t xml:space="preserve">egurança de </w:t>
                          </w:r>
                          <w:r w:rsidR="00F65622">
                            <w:t>A</w:t>
                          </w:r>
                          <w:r w:rsidRPr="00A65757">
                            <w:t>plicativos da Web</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5C163E55" w14:textId="18ACB0F1" w:rsidR="000152DA" w:rsidRDefault="000152DA" w:rsidP="000152DA">
                                <w:pPr>
                                  <w:pStyle w:val="Arizen26"/>
                                </w:pPr>
                              </w:p>
                              <w:p w14:paraId="3A66135C" w14:textId="77777777" w:rsidR="001F148C" w:rsidRDefault="00A65757" w:rsidP="000152DA">
                                <w:pPr>
                                  <w:pStyle w:val="Arizen26"/>
                                </w:pPr>
                                <w:r w:rsidRPr="00A65757">
                                  <w:t>O objetivo desta política é definir avaliações de segurança de aplicativos da Web</w:t>
                                </w:r>
                                <w:r w:rsidR="001F148C">
                                  <w:t xml:space="preserve">. </w:t>
                                </w:r>
                              </w:p>
                              <w:p w14:paraId="48369FA3" w14:textId="77777777" w:rsidR="001F148C" w:rsidRDefault="001F148C" w:rsidP="000152DA">
                                <w:pPr>
                                  <w:pStyle w:val="Arizen26"/>
                                </w:pPr>
                              </w:p>
                              <w:p w14:paraId="26F691EF" w14:textId="77777777" w:rsidR="001F148C" w:rsidRDefault="00A65757" w:rsidP="000152DA">
                                <w:pPr>
                                  <w:pStyle w:val="Arizen26"/>
                                </w:pPr>
                                <w:r w:rsidRPr="00A65757">
                                  <w:t xml:space="preserve">As avaliações de aplicativos da Web são realizadas para identificar fraquezas potenciais ou percebidas como resultado de configuração incorreta inadvertida, autenticação fraca, tratamento insuficiente de erros, vazamento de informações confidenciais, etc. </w:t>
                                </w:r>
                              </w:p>
                              <w:p w14:paraId="009E9582" w14:textId="77777777" w:rsidR="001F148C" w:rsidRDefault="001F148C" w:rsidP="000152DA">
                                <w:pPr>
                                  <w:pStyle w:val="Arizen26"/>
                                </w:pPr>
                              </w:p>
                              <w:p w14:paraId="294BAC1E" w14:textId="797F9FA7" w:rsidR="00B53D6E" w:rsidRDefault="00A65757" w:rsidP="000152DA">
                                <w:pPr>
                                  <w:pStyle w:val="Arizen26"/>
                                </w:pPr>
                                <w:r w:rsidRPr="00A65757">
                                  <w:t xml:space="preserve">A descoberta e a mitigação subsequente desses problemas limitarão a superfície de ataque dos serviços da </w:t>
                                </w:r>
                                <w:r w:rsidR="001F148C">
                                  <w:t>[</w:t>
                                </w:r>
                                <w:r w:rsidRPr="00A65757">
                                  <w:t>Nome da empresa</w:t>
                                </w:r>
                                <w:r w:rsidR="001F148C">
                                  <w:t>]</w:t>
                                </w:r>
                                <w:r w:rsidRPr="00A65757">
                                  <w:t xml:space="preserve"> disponíveis interna e externamente, além de atender à conformidade com quaisquer políticas relevantes em vigor.</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0DB875E" w14:textId="77E51CEF" w:rsidR="001F148C" w:rsidRDefault="001F148C" w:rsidP="001F148C">
                                <w:pPr>
                                  <w:pStyle w:val="Arizen26"/>
                                </w:pPr>
                                <w:r>
                                  <w:t>Utilize esta política de acordo com as necessidades da organização, para avaliar a segurança de aplicativos da web.</w:t>
                                </w:r>
                              </w:p>
                              <w:p w14:paraId="40E4E569" w14:textId="77777777" w:rsidR="001F148C" w:rsidRDefault="001F148C" w:rsidP="001F148C">
                                <w:pPr>
                                  <w:pStyle w:val="Arizen26"/>
                                </w:pPr>
                              </w:p>
                              <w:p w14:paraId="2841B2D4" w14:textId="77777777" w:rsidR="001F148C" w:rsidRDefault="001F148C" w:rsidP="001F148C">
                                <w:pPr>
                                  <w:pStyle w:val="Arizen26"/>
                                </w:pPr>
                                <w:r>
                                  <w:t xml:space="preserve">Os padrões aqui descritos, devem ser adequados de acordo com a realidade da organização, prezando pelo cumprimento integral do que foi estabelecido.  </w:t>
                                </w:r>
                              </w:p>
                              <w:p w14:paraId="290D6726" w14:textId="7B94D82B" w:rsidR="000152DA" w:rsidRDefault="001F148C" w:rsidP="000152DA">
                                <w:pPr>
                                  <w:pStyle w:val="Arizen26"/>
                                </w:pPr>
                                <w:r>
                                  <w:t xml:space="preserve"> </w:t>
                                </w:r>
                              </w:p>
                              <w:p w14:paraId="1835EE79" w14:textId="77777777" w:rsidR="001F148C" w:rsidRDefault="001F148C" w:rsidP="000152DA">
                                <w:pPr>
                                  <w:pStyle w:val="Arizen26"/>
                                </w:pPr>
                              </w:p>
                              <w:p w14:paraId="023AE663" w14:textId="77777777" w:rsidR="000152DA" w:rsidRDefault="000152DA" w:rsidP="000152DA">
                                <w:pPr>
                                  <w:pStyle w:val="A3"/>
                                </w:pPr>
                                <w:r>
                                  <w:t xml:space="preserve">Frequência de Revisão </w:t>
                                </w:r>
                              </w:p>
                              <w:p w14:paraId="62A34327" w14:textId="479EB8E7" w:rsidR="000152DA" w:rsidRDefault="001F148C" w:rsidP="000152DA">
                                <w:pPr>
                                  <w:pStyle w:val="Arizen26"/>
                                </w:pPr>
                                <w:r>
                                  <w:t xml:space="preserve"> </w:t>
                                </w:r>
                              </w:p>
                              <w:p w14:paraId="3746A5A2" w14:textId="77777777" w:rsidR="001F148C" w:rsidRPr="00F7088D" w:rsidRDefault="001F148C" w:rsidP="001F148C">
                                <w:pPr>
                                  <w:pStyle w:val="A3"/>
                                  <w:rPr>
                                    <w:b w:val="0"/>
                                    <w:bCs/>
                                  </w:rPr>
                                </w:pPr>
                                <w:r w:rsidRPr="00F7088D">
                                  <w:rPr>
                                    <w:b w:val="0"/>
                                    <w:bCs/>
                                  </w:rPr>
                                  <w:t xml:space="preserve">Revise este documento anualmente, ou quando houver mudanças significativas na legislação ou na organização. </w:t>
                                </w:r>
                              </w:p>
                              <w:p w14:paraId="2F28475E" w14:textId="77777777" w:rsidR="001F148C" w:rsidRDefault="001F148C"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5C163E55" w14:textId="18ACB0F1" w:rsidR="000152DA" w:rsidRDefault="000152DA" w:rsidP="000152DA">
                          <w:pPr>
                            <w:pStyle w:val="Arizen26"/>
                          </w:pPr>
                        </w:p>
                        <w:p w14:paraId="3A66135C" w14:textId="77777777" w:rsidR="001F148C" w:rsidRDefault="00A65757" w:rsidP="000152DA">
                          <w:pPr>
                            <w:pStyle w:val="Arizen26"/>
                          </w:pPr>
                          <w:r w:rsidRPr="00A65757">
                            <w:t>O objetivo desta política é definir avaliações de segurança de aplicativos da Web</w:t>
                          </w:r>
                          <w:r w:rsidR="001F148C">
                            <w:t xml:space="preserve">. </w:t>
                          </w:r>
                        </w:p>
                        <w:p w14:paraId="48369FA3" w14:textId="77777777" w:rsidR="001F148C" w:rsidRDefault="001F148C" w:rsidP="000152DA">
                          <w:pPr>
                            <w:pStyle w:val="Arizen26"/>
                          </w:pPr>
                        </w:p>
                        <w:p w14:paraId="26F691EF" w14:textId="77777777" w:rsidR="001F148C" w:rsidRDefault="00A65757" w:rsidP="000152DA">
                          <w:pPr>
                            <w:pStyle w:val="Arizen26"/>
                          </w:pPr>
                          <w:r w:rsidRPr="00A65757">
                            <w:t xml:space="preserve">As avaliações de aplicativos da Web são realizadas para identificar fraquezas potenciais ou percebidas como resultado de configuração incorreta inadvertida, autenticação fraca, tratamento insuficiente de erros, vazamento de informações confidenciais, etc. </w:t>
                          </w:r>
                        </w:p>
                        <w:p w14:paraId="009E9582" w14:textId="77777777" w:rsidR="001F148C" w:rsidRDefault="001F148C" w:rsidP="000152DA">
                          <w:pPr>
                            <w:pStyle w:val="Arizen26"/>
                          </w:pPr>
                        </w:p>
                        <w:p w14:paraId="294BAC1E" w14:textId="797F9FA7" w:rsidR="00B53D6E" w:rsidRDefault="00A65757" w:rsidP="000152DA">
                          <w:pPr>
                            <w:pStyle w:val="Arizen26"/>
                          </w:pPr>
                          <w:r w:rsidRPr="00A65757">
                            <w:t xml:space="preserve">A descoberta e a mitigação subsequente desses problemas limitarão a superfície de ataque dos serviços da </w:t>
                          </w:r>
                          <w:r w:rsidR="001F148C">
                            <w:t>[</w:t>
                          </w:r>
                          <w:r w:rsidRPr="00A65757">
                            <w:t>Nome da empresa</w:t>
                          </w:r>
                          <w:r w:rsidR="001F148C">
                            <w:t>]</w:t>
                          </w:r>
                          <w:r w:rsidRPr="00A65757">
                            <w:t xml:space="preserve"> disponíveis interna e externamente, além de atender à conformidade com quaisquer políticas relevantes em vigor.</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0DB875E" w14:textId="77E51CEF" w:rsidR="001F148C" w:rsidRDefault="001F148C" w:rsidP="001F148C">
                          <w:pPr>
                            <w:pStyle w:val="Arizen26"/>
                          </w:pPr>
                          <w:r>
                            <w:t xml:space="preserve">Utilize esta política de acordo com as necessidades da organização, </w:t>
                          </w:r>
                          <w:r>
                            <w:t>para avaliar a segurança de aplicativos da web.</w:t>
                          </w:r>
                        </w:p>
                        <w:p w14:paraId="40E4E569" w14:textId="77777777" w:rsidR="001F148C" w:rsidRDefault="001F148C" w:rsidP="001F148C">
                          <w:pPr>
                            <w:pStyle w:val="Arizen26"/>
                          </w:pPr>
                        </w:p>
                        <w:p w14:paraId="2841B2D4" w14:textId="77777777" w:rsidR="001F148C" w:rsidRDefault="001F148C" w:rsidP="001F148C">
                          <w:pPr>
                            <w:pStyle w:val="Arizen26"/>
                          </w:pPr>
                          <w:r>
                            <w:t xml:space="preserve">Os padrões aqui descritos, devem ser adequados de acordo com a realidade da organização, prezando pelo cumprimento integral do que foi estabelecido.  </w:t>
                          </w:r>
                        </w:p>
                        <w:p w14:paraId="290D6726" w14:textId="7B94D82B" w:rsidR="000152DA" w:rsidRDefault="001F148C" w:rsidP="000152DA">
                          <w:pPr>
                            <w:pStyle w:val="Arizen26"/>
                          </w:pPr>
                          <w:r>
                            <w:t xml:space="preserve"> </w:t>
                          </w:r>
                        </w:p>
                        <w:p w14:paraId="1835EE79" w14:textId="77777777" w:rsidR="001F148C" w:rsidRDefault="001F148C" w:rsidP="000152DA">
                          <w:pPr>
                            <w:pStyle w:val="Arizen26"/>
                          </w:pPr>
                        </w:p>
                        <w:p w14:paraId="023AE663" w14:textId="77777777" w:rsidR="000152DA" w:rsidRDefault="000152DA" w:rsidP="000152DA">
                          <w:pPr>
                            <w:pStyle w:val="A3"/>
                          </w:pPr>
                          <w:r>
                            <w:t xml:space="preserve">Frequência de Revisão </w:t>
                          </w:r>
                        </w:p>
                        <w:p w14:paraId="62A34327" w14:textId="479EB8E7" w:rsidR="000152DA" w:rsidRDefault="001F148C" w:rsidP="000152DA">
                          <w:pPr>
                            <w:pStyle w:val="Arizen26"/>
                          </w:pPr>
                          <w:r>
                            <w:t xml:space="preserve"> </w:t>
                          </w:r>
                        </w:p>
                        <w:p w14:paraId="3746A5A2" w14:textId="77777777" w:rsidR="001F148C" w:rsidRPr="00F7088D" w:rsidRDefault="001F148C" w:rsidP="001F148C">
                          <w:pPr>
                            <w:pStyle w:val="A3"/>
                            <w:rPr>
                              <w:b w:val="0"/>
                              <w:bCs/>
                            </w:rPr>
                          </w:pPr>
                          <w:r w:rsidRPr="00F7088D">
                            <w:rPr>
                              <w:b w:val="0"/>
                              <w:bCs/>
                            </w:rPr>
                            <w:t xml:space="preserve">Revise este documento anualmente, ou quando houver mudanças significativas na legislação ou na organização. </w:t>
                          </w:r>
                        </w:p>
                        <w:p w14:paraId="2F28475E" w14:textId="77777777" w:rsidR="001F148C" w:rsidRDefault="001F148C"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1130D"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1130D"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23813C0B"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A65757" w:rsidRPr="00A65757">
        <w:t xml:space="preserve">Política de </w:t>
      </w:r>
      <w:r w:rsidR="00F65622">
        <w:t>S</w:t>
      </w:r>
      <w:r w:rsidR="00A65757" w:rsidRPr="00A65757">
        <w:t xml:space="preserve">egurança de </w:t>
      </w:r>
      <w:r w:rsidR="00F65622">
        <w:t>A</w:t>
      </w:r>
      <w:r w:rsidR="00A65757" w:rsidRPr="00A65757">
        <w:t>plicativos da Web</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22F2EDD5" w:rsidR="000152DA" w:rsidRPr="000D25C9" w:rsidRDefault="00A6054F" w:rsidP="00F0523E">
            <w:pPr>
              <w:pStyle w:val="AA2"/>
              <w:framePr w:hSpace="0" w:wrap="auto" w:vAnchor="margin" w:hAnchor="text" w:xAlign="left" w:yAlign="inline"/>
              <w:rPr>
                <w:color w:val="FFFFFF"/>
                <w:highlight w:val="yellow"/>
              </w:rPr>
            </w:pPr>
            <w:r w:rsidRPr="00A6054F">
              <w:t>10-U-DOC-LGPD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738B4521" w14:textId="484221A4" w:rsidR="001F148C"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2545" w:history="1">
        <w:r w:rsidR="001F148C" w:rsidRPr="00C4013F">
          <w:rPr>
            <w:rStyle w:val="Hyperlink"/>
            <w:noProof/>
          </w:rPr>
          <w:t>1.</w:t>
        </w:r>
        <w:r w:rsidR="001F148C">
          <w:rPr>
            <w:rFonts w:asciiTheme="minorHAnsi" w:eastAsiaTheme="minorEastAsia" w:hAnsiTheme="minorHAnsi" w:cstheme="minorBidi"/>
            <w:b w:val="0"/>
            <w:bCs w:val="0"/>
            <w:caps w:val="0"/>
            <w:noProof/>
            <w:sz w:val="22"/>
            <w:szCs w:val="22"/>
            <w:lang w:eastAsia="pt-BR"/>
          </w:rPr>
          <w:tab/>
        </w:r>
        <w:r w:rsidR="001F148C" w:rsidRPr="00C4013F">
          <w:rPr>
            <w:rStyle w:val="Hyperlink"/>
            <w:noProof/>
          </w:rPr>
          <w:t>Introdução</w:t>
        </w:r>
        <w:r w:rsidR="001F148C">
          <w:rPr>
            <w:noProof/>
            <w:webHidden/>
          </w:rPr>
          <w:tab/>
        </w:r>
        <w:r w:rsidR="001F148C">
          <w:rPr>
            <w:noProof/>
            <w:webHidden/>
          </w:rPr>
          <w:fldChar w:fldCharType="begin"/>
        </w:r>
        <w:r w:rsidR="001F148C">
          <w:rPr>
            <w:noProof/>
            <w:webHidden/>
          </w:rPr>
          <w:instrText xml:space="preserve"> PAGEREF _Toc97642545 \h </w:instrText>
        </w:r>
        <w:r w:rsidR="001F148C">
          <w:rPr>
            <w:noProof/>
            <w:webHidden/>
          </w:rPr>
        </w:r>
        <w:r w:rsidR="001F148C">
          <w:rPr>
            <w:noProof/>
            <w:webHidden/>
          </w:rPr>
          <w:fldChar w:fldCharType="separate"/>
        </w:r>
        <w:r w:rsidR="001F148C">
          <w:rPr>
            <w:noProof/>
            <w:webHidden/>
          </w:rPr>
          <w:t>6</w:t>
        </w:r>
        <w:r w:rsidR="001F148C">
          <w:rPr>
            <w:noProof/>
            <w:webHidden/>
          </w:rPr>
          <w:fldChar w:fldCharType="end"/>
        </w:r>
      </w:hyperlink>
    </w:p>
    <w:p w14:paraId="40E7EA04" w14:textId="7CAA8B10" w:rsidR="001F148C" w:rsidRDefault="0091130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2546" w:history="1">
        <w:r w:rsidR="001F148C" w:rsidRPr="00C4013F">
          <w:rPr>
            <w:rStyle w:val="Hyperlink"/>
            <w:noProof/>
          </w:rPr>
          <w:t>2</w:t>
        </w:r>
        <w:r w:rsidR="001F148C">
          <w:rPr>
            <w:rFonts w:asciiTheme="minorHAnsi" w:eastAsiaTheme="minorEastAsia" w:hAnsiTheme="minorHAnsi" w:cstheme="minorBidi"/>
            <w:b w:val="0"/>
            <w:bCs w:val="0"/>
            <w:caps w:val="0"/>
            <w:noProof/>
            <w:sz w:val="22"/>
            <w:szCs w:val="22"/>
            <w:lang w:eastAsia="pt-BR"/>
          </w:rPr>
          <w:tab/>
        </w:r>
        <w:r w:rsidR="001F148C" w:rsidRPr="00C4013F">
          <w:rPr>
            <w:rStyle w:val="Hyperlink"/>
            <w:noProof/>
          </w:rPr>
          <w:t>Política de Segurança de Aplicativos da Web</w:t>
        </w:r>
        <w:r w:rsidR="001F148C">
          <w:rPr>
            <w:noProof/>
            <w:webHidden/>
          </w:rPr>
          <w:tab/>
        </w:r>
        <w:r w:rsidR="001F148C">
          <w:rPr>
            <w:noProof/>
            <w:webHidden/>
          </w:rPr>
          <w:fldChar w:fldCharType="begin"/>
        </w:r>
        <w:r w:rsidR="001F148C">
          <w:rPr>
            <w:noProof/>
            <w:webHidden/>
          </w:rPr>
          <w:instrText xml:space="preserve"> PAGEREF _Toc97642546 \h </w:instrText>
        </w:r>
        <w:r w:rsidR="001F148C">
          <w:rPr>
            <w:noProof/>
            <w:webHidden/>
          </w:rPr>
        </w:r>
        <w:r w:rsidR="001F148C">
          <w:rPr>
            <w:noProof/>
            <w:webHidden/>
          </w:rPr>
          <w:fldChar w:fldCharType="separate"/>
        </w:r>
        <w:r w:rsidR="001F148C">
          <w:rPr>
            <w:noProof/>
            <w:webHidden/>
          </w:rPr>
          <w:t>6</w:t>
        </w:r>
        <w:r w:rsidR="001F148C">
          <w:rPr>
            <w:noProof/>
            <w:webHidden/>
          </w:rPr>
          <w:fldChar w:fldCharType="end"/>
        </w:r>
      </w:hyperlink>
    </w:p>
    <w:p w14:paraId="1C096C01" w14:textId="1A865CDC" w:rsidR="001F148C" w:rsidRDefault="0091130D">
      <w:pPr>
        <w:pStyle w:val="Sumrio2"/>
        <w:tabs>
          <w:tab w:val="right" w:leader="dot" w:pos="9016"/>
        </w:tabs>
        <w:rPr>
          <w:rFonts w:asciiTheme="minorHAnsi" w:eastAsiaTheme="minorEastAsia" w:hAnsiTheme="minorHAnsi" w:cstheme="minorBidi"/>
          <w:smallCaps w:val="0"/>
          <w:noProof/>
          <w:sz w:val="22"/>
          <w:szCs w:val="22"/>
          <w:lang w:eastAsia="pt-BR"/>
        </w:rPr>
      </w:pPr>
      <w:hyperlink w:anchor="_Toc97642547" w:history="1">
        <w:r w:rsidR="001F148C" w:rsidRPr="00C4013F">
          <w:rPr>
            <w:rStyle w:val="Hyperlink"/>
            <w:bCs/>
            <w:noProof/>
          </w:rPr>
          <w:t>As ferramentas de avaliação de segurança de aplicativos da Web aprovadas atualmente em uso que serão usadas para teste são:</w:t>
        </w:r>
        <w:r w:rsidR="001F148C">
          <w:rPr>
            <w:noProof/>
            <w:webHidden/>
          </w:rPr>
          <w:tab/>
        </w:r>
        <w:r w:rsidR="001F148C">
          <w:rPr>
            <w:noProof/>
            <w:webHidden/>
          </w:rPr>
          <w:fldChar w:fldCharType="begin"/>
        </w:r>
        <w:r w:rsidR="001F148C">
          <w:rPr>
            <w:noProof/>
            <w:webHidden/>
          </w:rPr>
          <w:instrText xml:space="preserve"> PAGEREF _Toc97642547 \h </w:instrText>
        </w:r>
        <w:r w:rsidR="001F148C">
          <w:rPr>
            <w:noProof/>
            <w:webHidden/>
          </w:rPr>
        </w:r>
        <w:r w:rsidR="001F148C">
          <w:rPr>
            <w:noProof/>
            <w:webHidden/>
          </w:rPr>
          <w:fldChar w:fldCharType="separate"/>
        </w:r>
        <w:r w:rsidR="001F148C">
          <w:rPr>
            <w:noProof/>
            <w:webHidden/>
          </w:rPr>
          <w:t>8</w:t>
        </w:r>
        <w:r w:rsidR="001F148C">
          <w:rPr>
            <w:noProof/>
            <w:webHidden/>
          </w:rPr>
          <w:fldChar w:fldCharType="end"/>
        </w:r>
      </w:hyperlink>
    </w:p>
    <w:p w14:paraId="30811FF5" w14:textId="72B50212" w:rsidR="001F148C" w:rsidRDefault="0091130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2548" w:history="1">
        <w:r w:rsidR="001F148C" w:rsidRPr="00C4013F">
          <w:rPr>
            <w:rStyle w:val="Hyperlink"/>
            <w:noProof/>
          </w:rPr>
          <w:t>3</w:t>
        </w:r>
        <w:r w:rsidR="001F148C">
          <w:rPr>
            <w:rFonts w:asciiTheme="minorHAnsi" w:eastAsiaTheme="minorEastAsia" w:hAnsiTheme="minorHAnsi" w:cstheme="minorBidi"/>
            <w:b w:val="0"/>
            <w:bCs w:val="0"/>
            <w:caps w:val="0"/>
            <w:noProof/>
            <w:sz w:val="22"/>
            <w:szCs w:val="22"/>
            <w:lang w:eastAsia="pt-BR"/>
          </w:rPr>
          <w:tab/>
        </w:r>
        <w:r w:rsidR="001F148C" w:rsidRPr="00C4013F">
          <w:rPr>
            <w:rStyle w:val="Hyperlink"/>
            <w:noProof/>
          </w:rPr>
          <w:t>Conformidade política</w:t>
        </w:r>
        <w:r w:rsidR="001F148C">
          <w:rPr>
            <w:noProof/>
            <w:webHidden/>
          </w:rPr>
          <w:tab/>
        </w:r>
        <w:r w:rsidR="001F148C">
          <w:rPr>
            <w:noProof/>
            <w:webHidden/>
          </w:rPr>
          <w:fldChar w:fldCharType="begin"/>
        </w:r>
        <w:r w:rsidR="001F148C">
          <w:rPr>
            <w:noProof/>
            <w:webHidden/>
          </w:rPr>
          <w:instrText xml:space="preserve"> PAGEREF _Toc97642548 \h </w:instrText>
        </w:r>
        <w:r w:rsidR="001F148C">
          <w:rPr>
            <w:noProof/>
            <w:webHidden/>
          </w:rPr>
        </w:r>
        <w:r w:rsidR="001F148C">
          <w:rPr>
            <w:noProof/>
            <w:webHidden/>
          </w:rPr>
          <w:fldChar w:fldCharType="separate"/>
        </w:r>
        <w:r w:rsidR="001F148C">
          <w:rPr>
            <w:noProof/>
            <w:webHidden/>
          </w:rPr>
          <w:t>8</w:t>
        </w:r>
        <w:r w:rsidR="001F148C">
          <w:rPr>
            <w:noProof/>
            <w:webHidden/>
          </w:rPr>
          <w:fldChar w:fldCharType="end"/>
        </w:r>
      </w:hyperlink>
    </w:p>
    <w:p w14:paraId="64B3B951" w14:textId="27CE5E6F" w:rsidR="001F148C" w:rsidRDefault="0091130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2549" w:history="1">
        <w:r w:rsidR="001F148C" w:rsidRPr="00C4013F">
          <w:rPr>
            <w:rStyle w:val="Hyperlink"/>
            <w:noProof/>
          </w:rPr>
          <w:t>3.1</w:t>
        </w:r>
        <w:r w:rsidR="001F148C">
          <w:rPr>
            <w:rFonts w:asciiTheme="minorHAnsi" w:eastAsiaTheme="minorEastAsia" w:hAnsiTheme="minorHAnsi" w:cstheme="minorBidi"/>
            <w:smallCaps w:val="0"/>
            <w:noProof/>
            <w:sz w:val="22"/>
            <w:szCs w:val="22"/>
            <w:lang w:eastAsia="pt-BR"/>
          </w:rPr>
          <w:tab/>
        </w:r>
        <w:r w:rsidR="001F148C" w:rsidRPr="00C4013F">
          <w:rPr>
            <w:rStyle w:val="Hyperlink"/>
            <w:noProof/>
          </w:rPr>
          <w:t>Medição de Conformidade</w:t>
        </w:r>
        <w:r w:rsidR="001F148C">
          <w:rPr>
            <w:noProof/>
            <w:webHidden/>
          </w:rPr>
          <w:tab/>
        </w:r>
        <w:r w:rsidR="001F148C">
          <w:rPr>
            <w:noProof/>
            <w:webHidden/>
          </w:rPr>
          <w:fldChar w:fldCharType="begin"/>
        </w:r>
        <w:r w:rsidR="001F148C">
          <w:rPr>
            <w:noProof/>
            <w:webHidden/>
          </w:rPr>
          <w:instrText xml:space="preserve"> PAGEREF _Toc97642549 \h </w:instrText>
        </w:r>
        <w:r w:rsidR="001F148C">
          <w:rPr>
            <w:noProof/>
            <w:webHidden/>
          </w:rPr>
        </w:r>
        <w:r w:rsidR="001F148C">
          <w:rPr>
            <w:noProof/>
            <w:webHidden/>
          </w:rPr>
          <w:fldChar w:fldCharType="separate"/>
        </w:r>
        <w:r w:rsidR="001F148C">
          <w:rPr>
            <w:noProof/>
            <w:webHidden/>
          </w:rPr>
          <w:t>8</w:t>
        </w:r>
        <w:r w:rsidR="001F148C">
          <w:rPr>
            <w:noProof/>
            <w:webHidden/>
          </w:rPr>
          <w:fldChar w:fldCharType="end"/>
        </w:r>
      </w:hyperlink>
    </w:p>
    <w:p w14:paraId="5DD944EC" w14:textId="2D142E76" w:rsidR="001F148C" w:rsidRDefault="0091130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2550" w:history="1">
        <w:r w:rsidR="001F148C" w:rsidRPr="00C4013F">
          <w:rPr>
            <w:rStyle w:val="Hyperlink"/>
            <w:noProof/>
          </w:rPr>
          <w:t>3.2</w:t>
        </w:r>
        <w:r w:rsidR="001F148C">
          <w:rPr>
            <w:rFonts w:asciiTheme="minorHAnsi" w:eastAsiaTheme="minorEastAsia" w:hAnsiTheme="minorHAnsi" w:cstheme="minorBidi"/>
            <w:smallCaps w:val="0"/>
            <w:noProof/>
            <w:sz w:val="22"/>
            <w:szCs w:val="22"/>
            <w:lang w:eastAsia="pt-BR"/>
          </w:rPr>
          <w:tab/>
        </w:r>
        <w:r w:rsidR="001F148C" w:rsidRPr="00C4013F">
          <w:rPr>
            <w:rStyle w:val="Hyperlink"/>
            <w:noProof/>
          </w:rPr>
          <w:t>Não conformidade</w:t>
        </w:r>
        <w:r w:rsidR="001F148C">
          <w:rPr>
            <w:noProof/>
            <w:webHidden/>
          </w:rPr>
          <w:tab/>
        </w:r>
        <w:r w:rsidR="001F148C">
          <w:rPr>
            <w:noProof/>
            <w:webHidden/>
          </w:rPr>
          <w:fldChar w:fldCharType="begin"/>
        </w:r>
        <w:r w:rsidR="001F148C">
          <w:rPr>
            <w:noProof/>
            <w:webHidden/>
          </w:rPr>
          <w:instrText xml:space="preserve"> PAGEREF _Toc97642550 \h </w:instrText>
        </w:r>
        <w:r w:rsidR="001F148C">
          <w:rPr>
            <w:noProof/>
            <w:webHidden/>
          </w:rPr>
        </w:r>
        <w:r w:rsidR="001F148C">
          <w:rPr>
            <w:noProof/>
            <w:webHidden/>
          </w:rPr>
          <w:fldChar w:fldCharType="separate"/>
        </w:r>
        <w:r w:rsidR="001F148C">
          <w:rPr>
            <w:noProof/>
            <w:webHidden/>
          </w:rPr>
          <w:t>8</w:t>
        </w:r>
        <w:r w:rsidR="001F148C">
          <w:rPr>
            <w:noProof/>
            <w:webHidden/>
          </w:rPr>
          <w:fldChar w:fldCharType="end"/>
        </w:r>
      </w:hyperlink>
    </w:p>
    <w:p w14:paraId="66E0AFDF" w14:textId="7335EC2C"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1" w:name="_Toc438022617"/>
      <w:bookmarkStart w:id="2" w:name="_Toc321136340"/>
      <w:bookmarkStart w:id="3" w:name="_Toc321131500"/>
      <w:bookmarkStart w:id="4" w:name="_Toc321136539"/>
    </w:p>
    <w:p w14:paraId="156715FE" w14:textId="4A326922" w:rsidR="00A65757" w:rsidRDefault="00F65622" w:rsidP="00F65622">
      <w:pPr>
        <w:pStyle w:val="Ttulo1"/>
        <w:numPr>
          <w:ilvl w:val="0"/>
          <w:numId w:val="14"/>
        </w:numPr>
        <w:ind w:left="426" w:hanging="438"/>
      </w:pPr>
      <w:bookmarkStart w:id="5" w:name="_Toc97642545"/>
      <w:bookmarkEnd w:id="1"/>
      <w:bookmarkEnd w:id="2"/>
      <w:bookmarkEnd w:id="3"/>
      <w:bookmarkEnd w:id="4"/>
      <w:r>
        <w:lastRenderedPageBreak/>
        <w:t>Introdução</w:t>
      </w:r>
      <w:bookmarkEnd w:id="5"/>
    </w:p>
    <w:p w14:paraId="4FA34F3A" w14:textId="77777777" w:rsidR="00A65757" w:rsidRPr="00A65757" w:rsidRDefault="00A65757" w:rsidP="00A65757"/>
    <w:p w14:paraId="1C1FA191" w14:textId="77777777" w:rsidR="00A65757" w:rsidRPr="00A65757" w:rsidRDefault="00A65757" w:rsidP="00A65757">
      <w:pPr>
        <w:jc w:val="both"/>
      </w:pPr>
    </w:p>
    <w:p w14:paraId="3591AC4A" w14:textId="1E6859E3" w:rsidR="00A65757" w:rsidRPr="00A65757" w:rsidRDefault="00A65757" w:rsidP="00F65622">
      <w:pPr>
        <w:spacing w:line="276" w:lineRule="auto"/>
        <w:jc w:val="both"/>
      </w:pPr>
      <w:r w:rsidRPr="00A65757">
        <w:t>As vulnerabilidades de aplicativos da Web representam a maior parte dos vetores de ataque fora do malware. É crucial que qualquer aplicativo da Web seja avaliado quanto a vulnerabilidades e que quaisquer vulnerabilidades sejam corrigidas antes da implantação de produção.</w:t>
      </w:r>
    </w:p>
    <w:p w14:paraId="2EEB1B3B" w14:textId="77777777" w:rsidR="00A65757" w:rsidRPr="00A65757" w:rsidRDefault="00A65757" w:rsidP="00A65757">
      <w:pPr>
        <w:jc w:val="both"/>
      </w:pPr>
    </w:p>
    <w:p w14:paraId="308B5113" w14:textId="60A8484A" w:rsidR="00A65757" w:rsidRPr="00A65757" w:rsidRDefault="00A65757" w:rsidP="00A65757">
      <w:pPr>
        <w:spacing w:line="276" w:lineRule="auto"/>
        <w:jc w:val="both"/>
      </w:pPr>
      <w:r w:rsidRPr="00A65757">
        <w:t xml:space="preserve">A política da empresa abrange todas as avaliações de segurança de aplicativos da Web solicitadas por qualquer indivíduo, grupo ou departamento com o objetivo de manter a postura de segurança, conformidade, gerenciamento de risco e controle de mudanças de tecnologias em uso na </w:t>
      </w:r>
      <w:r w:rsidR="00F65622">
        <w:t>[</w:t>
      </w:r>
      <w:r w:rsidRPr="00A65757">
        <w:t>Nome da empresa</w:t>
      </w:r>
      <w:r w:rsidR="00F65622">
        <w:t>]</w:t>
      </w:r>
      <w:r w:rsidRPr="00A65757">
        <w:t>.</w:t>
      </w:r>
    </w:p>
    <w:p w14:paraId="6BB21699" w14:textId="77777777" w:rsidR="00A65757" w:rsidRPr="00A65757" w:rsidRDefault="00A65757" w:rsidP="00A65757">
      <w:pPr>
        <w:spacing w:line="276" w:lineRule="auto"/>
        <w:jc w:val="both"/>
      </w:pPr>
    </w:p>
    <w:p w14:paraId="2A19DD7A" w14:textId="3A311E21" w:rsidR="00A65757" w:rsidRPr="00A65757" w:rsidRDefault="00A65757" w:rsidP="00A65757">
      <w:pPr>
        <w:spacing w:line="276" w:lineRule="auto"/>
        <w:jc w:val="both"/>
      </w:pPr>
      <w:r w:rsidRPr="00A65757">
        <w:t xml:space="preserve">As avaliações de segurança de aplicativos da Web serão realizadas por pessoal de segurança delegado, empregado ou contratado pela </w:t>
      </w:r>
      <w:r w:rsidR="00F65622">
        <w:t>[</w:t>
      </w:r>
      <w:r w:rsidRPr="00A65757">
        <w:t>Nome da Empresa</w:t>
      </w:r>
      <w:r w:rsidR="00F65622">
        <w:t>]</w:t>
      </w:r>
      <w:r w:rsidRPr="00A65757">
        <w:t xml:space="preserve">. Todas as descobertas são consideradas confidenciais e devem ser distribuídas às pessoas com base na “necessidade de saber”. A distribuição de quaisquer descobertas fora da </w:t>
      </w:r>
      <w:r w:rsidR="00F65622">
        <w:t>[</w:t>
      </w:r>
      <w:r w:rsidRPr="00A65757">
        <w:t>Nome da Empresa</w:t>
      </w:r>
      <w:r w:rsidR="00F65622">
        <w:t>]</w:t>
      </w:r>
      <w:r w:rsidRPr="00A65757">
        <w:t xml:space="preserve"> é estritamente proibida, a menos que aprovada pelo Diretor de Informações.</w:t>
      </w:r>
    </w:p>
    <w:p w14:paraId="3D524865" w14:textId="77777777" w:rsidR="00A65757" w:rsidRPr="00A65757" w:rsidRDefault="00A65757" w:rsidP="00A65757">
      <w:pPr>
        <w:spacing w:line="276" w:lineRule="auto"/>
        <w:jc w:val="both"/>
      </w:pPr>
    </w:p>
    <w:p w14:paraId="18B01194" w14:textId="438A55F2" w:rsidR="00A65757" w:rsidRPr="00A65757" w:rsidRDefault="00A65757" w:rsidP="00A65757">
      <w:pPr>
        <w:spacing w:line="276" w:lineRule="auto"/>
        <w:jc w:val="both"/>
      </w:pPr>
      <w:r w:rsidRPr="00A65757">
        <w:t>A relacionamentos dentro de aplicativos multicamadas encontradas durante a fase de definição do escopo serão inclusas na avaliação, a menos que sejam explicitamente limitados. Limitações e justificativas subsequentes serão documentadas antes do início da avaliação.</w:t>
      </w:r>
    </w:p>
    <w:p w14:paraId="5720A803" w14:textId="77777777" w:rsidR="00A65757" w:rsidRPr="00A65757" w:rsidRDefault="00A65757" w:rsidP="00A65757">
      <w:pPr>
        <w:spacing w:line="276" w:lineRule="auto"/>
        <w:jc w:val="both"/>
      </w:pPr>
    </w:p>
    <w:p w14:paraId="359F07CC" w14:textId="0A639183" w:rsidR="00A65757" w:rsidRPr="00A65757" w:rsidRDefault="00A65757" w:rsidP="00A65757">
      <w:pPr>
        <w:pStyle w:val="Ttulo1"/>
        <w:jc w:val="both"/>
      </w:pPr>
      <w:bookmarkStart w:id="6" w:name="_Toc97642546"/>
      <w:r w:rsidRPr="00A65757">
        <w:t>Política</w:t>
      </w:r>
      <w:r w:rsidR="00F65622">
        <w:t xml:space="preserve"> de Segurança de Aplicativos da Web</w:t>
      </w:r>
      <w:bookmarkEnd w:id="6"/>
    </w:p>
    <w:p w14:paraId="590C0B07" w14:textId="77777777" w:rsidR="00A65757" w:rsidRPr="00A65757" w:rsidRDefault="00A65757" w:rsidP="00A65757">
      <w:pPr>
        <w:spacing w:line="276" w:lineRule="auto"/>
        <w:jc w:val="both"/>
      </w:pPr>
    </w:p>
    <w:p w14:paraId="30FAFD52" w14:textId="3611D21E" w:rsidR="00A65757" w:rsidRPr="00A65757" w:rsidRDefault="00A65757" w:rsidP="00A65757">
      <w:pPr>
        <w:spacing w:line="276" w:lineRule="auto"/>
        <w:jc w:val="both"/>
      </w:pPr>
      <w:r w:rsidRPr="00A65757">
        <w:t xml:space="preserve"> Os aplicativos estão sujeitos a avaliações de segurança com base nos seguintes critérios:</w:t>
      </w:r>
    </w:p>
    <w:p w14:paraId="27D4EEF5" w14:textId="77777777" w:rsidR="00A65757" w:rsidRPr="00A65757" w:rsidRDefault="00A65757" w:rsidP="00A65757">
      <w:pPr>
        <w:spacing w:line="276" w:lineRule="auto"/>
        <w:jc w:val="both"/>
      </w:pPr>
    </w:p>
    <w:p w14:paraId="2EE00160" w14:textId="53038B45" w:rsidR="00A65757" w:rsidRPr="00A65757" w:rsidRDefault="00A65757" w:rsidP="00A65757">
      <w:pPr>
        <w:pStyle w:val="PargrafodaLista"/>
        <w:numPr>
          <w:ilvl w:val="0"/>
          <w:numId w:val="15"/>
        </w:numPr>
        <w:spacing w:line="276" w:lineRule="auto"/>
        <w:jc w:val="both"/>
      </w:pPr>
      <w:r w:rsidRPr="00A65757">
        <w:t>Não ou Liberação de Aplicativo Principal- estará sujeito a uma avaliação completa antes da aprovação da documentação de controle de alterações e/ou liberação no ambiente ao vivo.</w:t>
      </w:r>
    </w:p>
    <w:p w14:paraId="2F81D67F" w14:textId="77777777" w:rsidR="00A65757" w:rsidRPr="00A65757" w:rsidRDefault="00A65757" w:rsidP="00A65757">
      <w:pPr>
        <w:pStyle w:val="PargrafodaLista"/>
        <w:spacing w:line="276" w:lineRule="auto"/>
        <w:ind w:left="1080"/>
        <w:jc w:val="both"/>
      </w:pPr>
    </w:p>
    <w:p w14:paraId="62A18794" w14:textId="5783E422" w:rsidR="00A65757" w:rsidRPr="00A65757" w:rsidRDefault="00A65757" w:rsidP="00A65757">
      <w:pPr>
        <w:pStyle w:val="PargrafodaLista"/>
        <w:numPr>
          <w:ilvl w:val="0"/>
          <w:numId w:val="15"/>
        </w:numPr>
        <w:spacing w:line="276" w:lineRule="auto"/>
        <w:jc w:val="both"/>
      </w:pPr>
      <w:r w:rsidRPr="00A65757">
        <w:t>Aplicativo da Web Adquirido- estará sujeito a uma avaliação completa, após o que será vinculado aos requisitos da política.</w:t>
      </w:r>
    </w:p>
    <w:p w14:paraId="5CAC5F0A" w14:textId="77777777" w:rsidR="00A65757" w:rsidRPr="00A65757" w:rsidRDefault="00A65757" w:rsidP="00A65757">
      <w:pPr>
        <w:pStyle w:val="PargrafodaLista"/>
        <w:jc w:val="both"/>
      </w:pPr>
    </w:p>
    <w:p w14:paraId="65429C05" w14:textId="77777777" w:rsidR="00A65757" w:rsidRPr="00A65757" w:rsidRDefault="00A65757" w:rsidP="00A65757">
      <w:pPr>
        <w:pStyle w:val="PargrafodaLista"/>
        <w:spacing w:line="276" w:lineRule="auto"/>
        <w:ind w:left="1080"/>
        <w:jc w:val="both"/>
      </w:pPr>
    </w:p>
    <w:p w14:paraId="06114DEA" w14:textId="2ED2E043" w:rsidR="00A65757" w:rsidRPr="00A65757" w:rsidRDefault="00A65757" w:rsidP="00F65622">
      <w:pPr>
        <w:pStyle w:val="PargrafodaLista"/>
        <w:numPr>
          <w:ilvl w:val="0"/>
          <w:numId w:val="15"/>
        </w:numPr>
        <w:spacing w:line="276" w:lineRule="auto"/>
        <w:jc w:val="both"/>
      </w:pPr>
      <w:r w:rsidRPr="00A65757">
        <w:t>Apontar Lançamentos- estará sujeito a um nível de avaliação adequado com base no risco das alterações na funcionalidade e/ou arquitetura do aplicativo.</w:t>
      </w:r>
    </w:p>
    <w:p w14:paraId="092643B3" w14:textId="77777777" w:rsidR="00A65757" w:rsidRPr="00A65757" w:rsidRDefault="00A65757" w:rsidP="00A65757">
      <w:pPr>
        <w:pStyle w:val="PargrafodaLista"/>
        <w:spacing w:line="276" w:lineRule="auto"/>
        <w:ind w:left="1080"/>
        <w:jc w:val="both"/>
      </w:pPr>
    </w:p>
    <w:p w14:paraId="2B1D631B" w14:textId="62ED5B5C" w:rsidR="00A65757" w:rsidRPr="00A65757" w:rsidRDefault="00A65757" w:rsidP="00A65757">
      <w:pPr>
        <w:pStyle w:val="PargrafodaLista"/>
        <w:numPr>
          <w:ilvl w:val="0"/>
          <w:numId w:val="15"/>
        </w:numPr>
        <w:spacing w:line="276" w:lineRule="auto"/>
        <w:jc w:val="both"/>
      </w:pPr>
      <w:r w:rsidRPr="00A65757">
        <w:t>Emergência</w:t>
      </w:r>
      <w:r w:rsidR="00F65622">
        <w:t xml:space="preserve"> de</w:t>
      </w:r>
      <w:r w:rsidRPr="00A65757">
        <w:t xml:space="preserve"> Lançamentos- Uma liberação de emergência poderá renunciar às avaliações de segurança e assumir o risco assumido até o momento em que uma avaliação adequada possa ser realizada. As liberações de emergência serão designadas como tal pelo Diretor de Informações ou um gerente apropriado a quem tenha sido delegada essa autoridade.</w:t>
      </w:r>
    </w:p>
    <w:p w14:paraId="0E9A3BC4" w14:textId="77777777" w:rsidR="00A65757" w:rsidRPr="00A65757" w:rsidRDefault="00A65757" w:rsidP="00A65757">
      <w:pPr>
        <w:pStyle w:val="PargrafodaLista"/>
        <w:spacing w:line="276" w:lineRule="auto"/>
        <w:ind w:left="1080"/>
        <w:jc w:val="both"/>
      </w:pPr>
    </w:p>
    <w:p w14:paraId="216FD6CE" w14:textId="77777777" w:rsidR="00A65757" w:rsidRPr="00A65757" w:rsidRDefault="00A65757" w:rsidP="00A65757">
      <w:pPr>
        <w:spacing w:line="276" w:lineRule="auto"/>
        <w:jc w:val="both"/>
      </w:pPr>
    </w:p>
    <w:p w14:paraId="5A906810" w14:textId="38927931" w:rsidR="00A65757" w:rsidRPr="00A65757" w:rsidRDefault="00A65757" w:rsidP="00F65622">
      <w:pPr>
        <w:spacing w:line="276" w:lineRule="auto"/>
        <w:jc w:val="both"/>
      </w:pPr>
      <w:r w:rsidRPr="00A65757">
        <w:t>Todos os problemas de segurança descobertos durante as avaliações devem ser mitigados com base nos seguintes níveis de risco. Os Níveis de Risco são baseados na Metodologia de Classificação de Risco OWASP. Testes de validação de correção serão necessários para validar estratégias de correção e/ou mitigação para quaisquer problemas descobertos de nível de risco Médio ou superior.</w:t>
      </w:r>
    </w:p>
    <w:p w14:paraId="70F515BC" w14:textId="77777777" w:rsidR="00A65757" w:rsidRPr="00A65757" w:rsidRDefault="00A65757" w:rsidP="00A65757">
      <w:pPr>
        <w:spacing w:line="276" w:lineRule="auto"/>
        <w:jc w:val="both"/>
      </w:pPr>
    </w:p>
    <w:p w14:paraId="054FCB08" w14:textId="2BD94232" w:rsidR="00A65757" w:rsidRPr="00A65757" w:rsidRDefault="00F65622" w:rsidP="00F65622">
      <w:pPr>
        <w:spacing w:line="276" w:lineRule="auto"/>
        <w:jc w:val="both"/>
      </w:pPr>
      <w:r w:rsidRPr="00F65622">
        <w:rPr>
          <w:b/>
          <w:bCs/>
        </w:rPr>
        <w:t>Alto</w:t>
      </w:r>
      <w:r>
        <w:t xml:space="preserve"> - </w:t>
      </w:r>
      <w:r w:rsidR="00A65757" w:rsidRPr="00A65757">
        <w:t>Qualquer problema de alto risco deve ser corrigido imediatamente ou outras estratégias de mitigação devem ser implementadas para limitar a exposição antes da implantação. Aplicativos com problemas de alto risco estão sujeitos a serem colocados off-line ou liberados no ambiente ao vivo.</w:t>
      </w:r>
    </w:p>
    <w:p w14:paraId="1ABE8B46" w14:textId="77777777" w:rsidR="00A65757" w:rsidRPr="00A65757" w:rsidRDefault="00A65757" w:rsidP="00A65757">
      <w:pPr>
        <w:pStyle w:val="PargrafodaLista"/>
        <w:jc w:val="both"/>
      </w:pPr>
    </w:p>
    <w:p w14:paraId="55BBA53A" w14:textId="77777777" w:rsidR="00A65757" w:rsidRPr="00A65757" w:rsidRDefault="00A65757" w:rsidP="00A65757">
      <w:pPr>
        <w:pStyle w:val="PargrafodaLista"/>
        <w:spacing w:line="276" w:lineRule="auto"/>
        <w:jc w:val="both"/>
      </w:pPr>
    </w:p>
    <w:p w14:paraId="612C9D96" w14:textId="54DC1FD3" w:rsidR="00A65757" w:rsidRPr="00A65757" w:rsidRDefault="00A65757" w:rsidP="00F65622">
      <w:pPr>
        <w:spacing w:line="276" w:lineRule="auto"/>
        <w:jc w:val="both"/>
      </w:pPr>
      <w:r w:rsidRPr="00F65622">
        <w:rPr>
          <w:b/>
          <w:bCs/>
        </w:rPr>
        <w:t>Médio</w:t>
      </w:r>
      <w:r w:rsidR="00F65622">
        <w:t xml:space="preserve"> </w:t>
      </w:r>
      <w:r w:rsidRPr="00A65757">
        <w:t>- As questões de risco médio devem ser revisadas para determinar o que é necessário para mitigar e agendar adequadamente. Os aplicativos com problemas de risco médio podem ser colocados off-line ou ter sua liberação negada no ambiente ativo com base no número de problemas e se vários problemas aumentarem o risco para um nível inaceitável. Os problemas devem ser corrigidos em uma versão de patch/ponto, a menos que outras estratégias de mitigação limitem a exposição.</w:t>
      </w:r>
    </w:p>
    <w:p w14:paraId="3078EAE8" w14:textId="77777777" w:rsidR="00A65757" w:rsidRPr="00A65757" w:rsidRDefault="00A65757" w:rsidP="00A65757">
      <w:pPr>
        <w:spacing w:line="276" w:lineRule="auto"/>
        <w:ind w:left="360"/>
        <w:jc w:val="both"/>
      </w:pPr>
    </w:p>
    <w:p w14:paraId="197EBC31" w14:textId="77777777" w:rsidR="00A65757" w:rsidRPr="00A65757" w:rsidRDefault="00A65757" w:rsidP="00A65757">
      <w:pPr>
        <w:spacing w:line="276" w:lineRule="auto"/>
        <w:jc w:val="both"/>
      </w:pPr>
    </w:p>
    <w:p w14:paraId="2E06716E" w14:textId="3E78C227" w:rsidR="00A65757" w:rsidRPr="00A65757" w:rsidRDefault="00A65757" w:rsidP="00F65622">
      <w:pPr>
        <w:spacing w:line="276" w:lineRule="auto"/>
        <w:jc w:val="both"/>
      </w:pPr>
      <w:r w:rsidRPr="00A65757">
        <w:t>Os seguintes níveis de avaliação de segurança devem ser estabelecidos pela organização ou outra organização designada que realizará as avaliações.</w:t>
      </w:r>
    </w:p>
    <w:p w14:paraId="3426621F" w14:textId="77777777" w:rsidR="00A65757" w:rsidRPr="00A65757" w:rsidRDefault="00A65757" w:rsidP="00A65757">
      <w:pPr>
        <w:spacing w:line="276" w:lineRule="auto"/>
        <w:jc w:val="both"/>
      </w:pPr>
    </w:p>
    <w:p w14:paraId="483A4354" w14:textId="4C48AB11" w:rsidR="00A65757" w:rsidRPr="00A65757" w:rsidRDefault="00A65757" w:rsidP="00A65757">
      <w:pPr>
        <w:pStyle w:val="PargrafodaLista"/>
        <w:numPr>
          <w:ilvl w:val="0"/>
          <w:numId w:val="17"/>
        </w:numPr>
        <w:spacing w:line="276" w:lineRule="auto"/>
        <w:jc w:val="both"/>
      </w:pPr>
      <w:r w:rsidRPr="00F65622">
        <w:rPr>
          <w:b/>
          <w:bCs/>
        </w:rPr>
        <w:t>Completo</w:t>
      </w:r>
      <w:r w:rsidR="00F65622">
        <w:t xml:space="preserve"> </w:t>
      </w:r>
      <w:r w:rsidRPr="00A65757">
        <w:t>- Uma avaliação completa é composta de testes para todas as vulnerabilidades conhecidas de aplicativos da Web usando ferramentas automatizada</w:t>
      </w:r>
      <w:r w:rsidR="001F148C">
        <w:t>s</w:t>
      </w:r>
      <w:r w:rsidRPr="00A65757">
        <w:t>. Uma avaliação completa usará técnicas de teste de penetração manual para validar as vulnerabilidades descobertas para determinar o risco geral de toda e qualquer descoberta.</w:t>
      </w:r>
    </w:p>
    <w:p w14:paraId="29D19418" w14:textId="77777777" w:rsidR="00A65757" w:rsidRPr="00A65757" w:rsidRDefault="00A65757" w:rsidP="00A65757">
      <w:pPr>
        <w:pStyle w:val="PargrafodaLista"/>
        <w:spacing w:line="276" w:lineRule="auto"/>
        <w:ind w:left="1080"/>
        <w:jc w:val="both"/>
      </w:pPr>
    </w:p>
    <w:p w14:paraId="7E44BC83" w14:textId="5BC89D10" w:rsidR="00A65757" w:rsidRDefault="00A65757" w:rsidP="00A65757">
      <w:pPr>
        <w:pStyle w:val="PargrafodaLista"/>
        <w:numPr>
          <w:ilvl w:val="0"/>
          <w:numId w:val="17"/>
        </w:numPr>
        <w:spacing w:line="276" w:lineRule="auto"/>
        <w:jc w:val="both"/>
      </w:pPr>
      <w:r w:rsidRPr="001F148C">
        <w:rPr>
          <w:b/>
          <w:bCs/>
        </w:rPr>
        <w:t>Rápido</w:t>
      </w:r>
      <w:r w:rsidR="00F65622">
        <w:t xml:space="preserve"> </w:t>
      </w:r>
      <w:r w:rsidRPr="00A65757">
        <w:t>- Uma avaliação rápida consistirá em uma varredura automatizada de um aplicativo para, no mínimo, os dez principais riscos de segurança de aplicativos da Web</w:t>
      </w:r>
      <w:r w:rsidR="001F148C">
        <w:t>.</w:t>
      </w:r>
    </w:p>
    <w:p w14:paraId="1B3CEAD9" w14:textId="77777777" w:rsidR="001F148C" w:rsidRDefault="001F148C" w:rsidP="001F148C">
      <w:pPr>
        <w:pStyle w:val="PargrafodaLista"/>
      </w:pPr>
    </w:p>
    <w:p w14:paraId="404B13A1" w14:textId="77777777" w:rsidR="001F148C" w:rsidRPr="00A65757" w:rsidRDefault="001F148C" w:rsidP="001F148C">
      <w:pPr>
        <w:pStyle w:val="PargrafodaLista"/>
        <w:spacing w:line="276" w:lineRule="auto"/>
        <w:ind w:left="1080"/>
        <w:jc w:val="both"/>
      </w:pPr>
    </w:p>
    <w:p w14:paraId="2E00FC08" w14:textId="6FD59359" w:rsidR="00A65757" w:rsidRPr="001F148C" w:rsidRDefault="00A65757" w:rsidP="001F148C">
      <w:pPr>
        <w:pStyle w:val="Ttulo2"/>
        <w:numPr>
          <w:ilvl w:val="0"/>
          <w:numId w:val="0"/>
        </w:numPr>
        <w:jc w:val="both"/>
        <w:rPr>
          <w:rFonts w:ascii="Verdana" w:hAnsi="Verdana"/>
          <w:b w:val="0"/>
          <w:bCs/>
        </w:rPr>
      </w:pPr>
      <w:bookmarkStart w:id="7" w:name="_Toc97642547"/>
      <w:r w:rsidRPr="001F148C">
        <w:rPr>
          <w:rFonts w:ascii="Verdana" w:hAnsi="Verdana"/>
          <w:b w:val="0"/>
          <w:bCs/>
        </w:rPr>
        <w:t>As ferramentas de avaliação de segurança de aplicativos da Web aprovadas atualmente em uso que serão usadas para teste são:</w:t>
      </w:r>
      <w:bookmarkEnd w:id="7"/>
    </w:p>
    <w:p w14:paraId="76D17DEB" w14:textId="77777777" w:rsidR="00A65757" w:rsidRPr="001F148C" w:rsidRDefault="00A65757" w:rsidP="00A65757">
      <w:pPr>
        <w:spacing w:line="276" w:lineRule="auto"/>
        <w:jc w:val="both"/>
        <w:rPr>
          <w:bCs/>
        </w:rPr>
      </w:pPr>
    </w:p>
    <w:p w14:paraId="5DD8975B" w14:textId="0F651B2D" w:rsidR="00A65757" w:rsidRPr="00A65757" w:rsidRDefault="00A65757" w:rsidP="00A65757">
      <w:pPr>
        <w:spacing w:line="276" w:lineRule="auto"/>
        <w:jc w:val="both"/>
      </w:pPr>
      <w:r w:rsidRPr="00A65757">
        <w:t>•</w:t>
      </w:r>
      <w:r w:rsidRPr="00A65757">
        <w:tab/>
      </w:r>
      <w:r w:rsidR="001F148C">
        <w:t>[descreva aqui a ferramenta utilizada]</w:t>
      </w:r>
    </w:p>
    <w:p w14:paraId="593368FB" w14:textId="77777777" w:rsidR="00A65757" w:rsidRPr="00A65757" w:rsidRDefault="00A65757" w:rsidP="00A65757">
      <w:pPr>
        <w:spacing w:line="276" w:lineRule="auto"/>
        <w:jc w:val="both"/>
      </w:pPr>
    </w:p>
    <w:p w14:paraId="5B631152" w14:textId="35924C4A" w:rsidR="00A65757" w:rsidRPr="00A65757" w:rsidRDefault="00A65757" w:rsidP="00A65757">
      <w:pPr>
        <w:spacing w:line="276" w:lineRule="auto"/>
        <w:jc w:val="both"/>
      </w:pPr>
      <w:r w:rsidRPr="00A65757">
        <w:t>•</w:t>
      </w:r>
      <w:r w:rsidRPr="00A65757">
        <w:tab/>
      </w:r>
      <w:r w:rsidR="001F148C">
        <w:t>[descreva aqui a ferramenta utilizada]</w:t>
      </w:r>
    </w:p>
    <w:p w14:paraId="029C6B9B" w14:textId="77777777" w:rsidR="00A65757" w:rsidRPr="00A65757" w:rsidRDefault="00A65757" w:rsidP="00A65757">
      <w:pPr>
        <w:spacing w:line="276" w:lineRule="auto"/>
        <w:jc w:val="both"/>
      </w:pPr>
    </w:p>
    <w:p w14:paraId="45D8D39A" w14:textId="473ABDF5" w:rsidR="00A65757" w:rsidRPr="00A65757" w:rsidRDefault="00A65757" w:rsidP="00A65757">
      <w:pPr>
        <w:spacing w:line="276" w:lineRule="auto"/>
        <w:jc w:val="both"/>
      </w:pPr>
      <w:r w:rsidRPr="00A65757">
        <w:t>Outros ferramentas e/ou técnicas podem ser utilizadas dependendo do que for encontrado na avaliação padrão e a necessidade de determinar a validade e o risco ficam a critério da equipe de Segurança.</w:t>
      </w:r>
    </w:p>
    <w:p w14:paraId="2A3AA0ED" w14:textId="77777777" w:rsidR="00A65757" w:rsidRPr="00A65757" w:rsidRDefault="00A65757" w:rsidP="00A65757">
      <w:pPr>
        <w:spacing w:line="276" w:lineRule="auto"/>
        <w:jc w:val="both"/>
      </w:pPr>
    </w:p>
    <w:p w14:paraId="263C76BF" w14:textId="46D7224F" w:rsidR="00A65757" w:rsidRPr="00A65757" w:rsidRDefault="00A65757" w:rsidP="00A65757">
      <w:pPr>
        <w:pStyle w:val="Ttulo1"/>
        <w:jc w:val="both"/>
      </w:pPr>
      <w:bookmarkStart w:id="8" w:name="_Toc97642548"/>
      <w:r w:rsidRPr="00A65757">
        <w:t>Conformidade política</w:t>
      </w:r>
      <w:bookmarkEnd w:id="8"/>
    </w:p>
    <w:p w14:paraId="188A51A5" w14:textId="77777777" w:rsidR="00A65757" w:rsidRPr="00A65757" w:rsidRDefault="00A65757" w:rsidP="00A65757">
      <w:pPr>
        <w:spacing w:line="276" w:lineRule="auto"/>
        <w:jc w:val="both"/>
      </w:pPr>
    </w:p>
    <w:p w14:paraId="78A43E46" w14:textId="4DC8124B" w:rsidR="00A65757" w:rsidRPr="00A65757" w:rsidRDefault="00A65757" w:rsidP="00A65757">
      <w:pPr>
        <w:pStyle w:val="Ttulo2"/>
        <w:jc w:val="both"/>
        <w:rPr>
          <w:rFonts w:ascii="Verdana" w:hAnsi="Verdana"/>
        </w:rPr>
      </w:pPr>
      <w:bookmarkStart w:id="9" w:name="_Toc97642549"/>
      <w:r w:rsidRPr="00A65757">
        <w:rPr>
          <w:rFonts w:ascii="Verdana" w:hAnsi="Verdana"/>
        </w:rPr>
        <w:t>Medição de Conformidade</w:t>
      </w:r>
      <w:bookmarkEnd w:id="9"/>
    </w:p>
    <w:p w14:paraId="2D179F85" w14:textId="77777777" w:rsidR="001F148C" w:rsidRDefault="001F148C" w:rsidP="00A65757">
      <w:pPr>
        <w:spacing w:line="276" w:lineRule="auto"/>
        <w:jc w:val="both"/>
      </w:pPr>
    </w:p>
    <w:p w14:paraId="4FF5E8CF" w14:textId="501F7936" w:rsidR="00A65757" w:rsidRPr="00A65757" w:rsidRDefault="001F148C" w:rsidP="00A65757">
      <w:pPr>
        <w:spacing w:line="276" w:lineRule="auto"/>
        <w:jc w:val="both"/>
      </w:pPr>
      <w:r>
        <w:t>[Nome da Organização]</w:t>
      </w:r>
      <w:r w:rsidR="00A65757" w:rsidRPr="00A65757">
        <w:t xml:space="preserve"> verificará a conformidade com esta política por meio de vários métodos, incluindo, entre outros, visitas periódicas, monitoramento de vídeo, relatórios de ferramentas de negócios, auditorias internas e externas e feedback ao proprietário da política.</w:t>
      </w:r>
    </w:p>
    <w:p w14:paraId="4D08706F" w14:textId="77777777" w:rsidR="00A65757" w:rsidRPr="00A65757" w:rsidRDefault="00A65757" w:rsidP="00A65757">
      <w:pPr>
        <w:spacing w:line="276" w:lineRule="auto"/>
        <w:jc w:val="both"/>
      </w:pPr>
    </w:p>
    <w:p w14:paraId="00E61F12" w14:textId="3BA94C41" w:rsidR="00A65757" w:rsidRPr="00A65757" w:rsidRDefault="00A65757" w:rsidP="00A65757">
      <w:pPr>
        <w:pStyle w:val="Ttulo2"/>
        <w:jc w:val="both"/>
        <w:rPr>
          <w:rFonts w:ascii="Verdana" w:hAnsi="Verdana"/>
        </w:rPr>
      </w:pPr>
      <w:bookmarkStart w:id="10" w:name="_Toc97642550"/>
      <w:r w:rsidRPr="00A65757">
        <w:rPr>
          <w:rFonts w:ascii="Verdana" w:hAnsi="Verdana"/>
        </w:rPr>
        <w:t>Não conformidade</w:t>
      </w:r>
      <w:bookmarkEnd w:id="10"/>
    </w:p>
    <w:p w14:paraId="1E94B57F" w14:textId="77777777" w:rsidR="00A65757" w:rsidRPr="00A65757" w:rsidRDefault="00A65757" w:rsidP="00A65757">
      <w:pPr>
        <w:spacing w:line="276" w:lineRule="auto"/>
        <w:jc w:val="both"/>
      </w:pPr>
    </w:p>
    <w:p w14:paraId="17429610" w14:textId="68DF22AB" w:rsidR="00A65757" w:rsidRPr="00A65757" w:rsidRDefault="00A65757" w:rsidP="00A65757">
      <w:pPr>
        <w:spacing w:line="276" w:lineRule="auto"/>
        <w:jc w:val="both"/>
      </w:pPr>
      <w:r w:rsidRPr="00A65757">
        <w:t>Um funcionário que tenha violado esta política pode estar sujeito a ação disciplinar, incluindo rescisão do contrato de trabalho.</w:t>
      </w:r>
    </w:p>
    <w:p w14:paraId="5341D7C8" w14:textId="77777777" w:rsidR="00A65757" w:rsidRPr="00A65757" w:rsidRDefault="00A65757" w:rsidP="00A65757">
      <w:pPr>
        <w:spacing w:line="276" w:lineRule="auto"/>
        <w:jc w:val="both"/>
      </w:pPr>
    </w:p>
    <w:p w14:paraId="787134D9" w14:textId="77777777" w:rsidR="001F148C" w:rsidRDefault="00A65757" w:rsidP="00A65757">
      <w:pPr>
        <w:spacing w:line="276" w:lineRule="auto"/>
        <w:jc w:val="both"/>
      </w:pPr>
      <w:r w:rsidRPr="00A65757">
        <w:t xml:space="preserve">Nós as avaliações de aplicativos são um requisito do processo de controle de mudanças e são obrigadas a aderir a esta política, a menos que sejam consideradas isentas. </w:t>
      </w:r>
    </w:p>
    <w:p w14:paraId="29D27017" w14:textId="77777777" w:rsidR="001F148C" w:rsidRDefault="001F148C" w:rsidP="00A65757">
      <w:pPr>
        <w:spacing w:line="276" w:lineRule="auto"/>
        <w:jc w:val="both"/>
      </w:pPr>
    </w:p>
    <w:p w14:paraId="41ECDAF1" w14:textId="18C40215" w:rsidR="00A240A0" w:rsidRPr="00A65757" w:rsidRDefault="00A65757" w:rsidP="00A65757">
      <w:pPr>
        <w:spacing w:line="276" w:lineRule="auto"/>
        <w:jc w:val="both"/>
      </w:pPr>
      <w:r w:rsidRPr="00A65757">
        <w:t xml:space="preserve">Todas as versões de aplicativos devem passar pelo processo de controle de alterações. Quaisquer aplicativos da web que não cumpram esta política podem ser colocados offline até que uma avaliação formal possa ser realizada a critério do </w:t>
      </w:r>
      <w:r w:rsidR="001F148C">
        <w:t>gerente de segurança da informação</w:t>
      </w:r>
      <w:r w:rsidRPr="00A65757">
        <w:t>.</w:t>
      </w:r>
    </w:p>
    <w:sectPr w:rsidR="00A240A0" w:rsidRPr="00A65757"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ECF6" w14:textId="77777777" w:rsidR="0091130D" w:rsidRDefault="0091130D">
      <w:r>
        <w:separator/>
      </w:r>
    </w:p>
  </w:endnote>
  <w:endnote w:type="continuationSeparator" w:id="0">
    <w:p w14:paraId="30CDDBB8" w14:textId="77777777" w:rsidR="0091130D" w:rsidRDefault="0091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F056" w14:textId="77777777" w:rsidR="0091130D" w:rsidRDefault="0091130D">
      <w:r>
        <w:separator/>
      </w:r>
    </w:p>
  </w:footnote>
  <w:footnote w:type="continuationSeparator" w:id="0">
    <w:p w14:paraId="6F51B84D" w14:textId="77777777" w:rsidR="0091130D" w:rsidRDefault="0091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63B" w14:textId="47E3C1A9" w:rsidR="00563875" w:rsidRPr="000D25C9" w:rsidRDefault="00F65622" w:rsidP="00F65622">
    <w:pPr>
      <w:pStyle w:val="AA1"/>
    </w:pPr>
    <w:r w:rsidRPr="00F65622">
      <w:t>Política de Segurança de Aplicativos da Web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3E34C4"/>
    <w:multiLevelType w:val="hybridMultilevel"/>
    <w:tmpl w:val="9D124534"/>
    <w:lvl w:ilvl="0" w:tplc="1494F3D4">
      <w:start w:val="1"/>
      <w:numFmt w:val="decimal"/>
      <w:lvlText w:val="%1."/>
      <w:lvlJc w:val="left"/>
      <w:pPr>
        <w:ind w:left="1437" w:hanging="1005"/>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0959F1"/>
    <w:multiLevelType w:val="multilevel"/>
    <w:tmpl w:val="1EE47378"/>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6571CE"/>
    <w:multiLevelType w:val="hybridMultilevel"/>
    <w:tmpl w:val="DEE0B920"/>
    <w:lvl w:ilvl="0" w:tplc="244E184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7754D3"/>
    <w:multiLevelType w:val="hybridMultilevel"/>
    <w:tmpl w:val="26085DEA"/>
    <w:lvl w:ilvl="0" w:tplc="244E184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1"/>
  </w:num>
  <w:num w:numId="5">
    <w:abstractNumId w:val="3"/>
  </w:num>
  <w:num w:numId="6">
    <w:abstractNumId w:val="12"/>
  </w:num>
  <w:num w:numId="7">
    <w:abstractNumId w:val="14"/>
  </w:num>
  <w:num w:numId="8">
    <w:abstractNumId w:val="11"/>
  </w:num>
  <w:num w:numId="9">
    <w:abstractNumId w:val="10"/>
  </w:num>
  <w:num w:numId="10">
    <w:abstractNumId w:val="0"/>
  </w:num>
  <w:num w:numId="11">
    <w:abstractNumId w:val="9"/>
  </w:num>
  <w:num w:numId="12">
    <w:abstractNumId w:val="7"/>
  </w:num>
  <w:num w:numId="13">
    <w:abstractNumId w:val="2"/>
    <w:lvlOverride w:ilvl="0">
      <w:startOverride w:val="1"/>
    </w:lvlOverride>
  </w:num>
  <w:num w:numId="14">
    <w:abstractNumId w:val="4"/>
  </w:num>
  <w:num w:numId="15">
    <w:abstractNumId w:val="15"/>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0D59B3"/>
    <w:rsid w:val="00134E38"/>
    <w:rsid w:val="00147832"/>
    <w:rsid w:val="0015048F"/>
    <w:rsid w:val="00160B3B"/>
    <w:rsid w:val="0018356F"/>
    <w:rsid w:val="001A070A"/>
    <w:rsid w:val="001A449B"/>
    <w:rsid w:val="001B1D39"/>
    <w:rsid w:val="001E1A2F"/>
    <w:rsid w:val="001E2EA3"/>
    <w:rsid w:val="001F148C"/>
    <w:rsid w:val="0026247B"/>
    <w:rsid w:val="002A70B6"/>
    <w:rsid w:val="002C0685"/>
    <w:rsid w:val="002C3ABC"/>
    <w:rsid w:val="002E61A0"/>
    <w:rsid w:val="00343896"/>
    <w:rsid w:val="003501F0"/>
    <w:rsid w:val="00352242"/>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1130D"/>
    <w:rsid w:val="00940BD6"/>
    <w:rsid w:val="00951615"/>
    <w:rsid w:val="00952E3E"/>
    <w:rsid w:val="00961854"/>
    <w:rsid w:val="009A41B2"/>
    <w:rsid w:val="009C45B5"/>
    <w:rsid w:val="009C6FDD"/>
    <w:rsid w:val="00A240A0"/>
    <w:rsid w:val="00A5367C"/>
    <w:rsid w:val="00A6054F"/>
    <w:rsid w:val="00A65757"/>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E2EED"/>
    <w:rsid w:val="00EE5C69"/>
    <w:rsid w:val="00F05E9B"/>
    <w:rsid w:val="00F2154E"/>
    <w:rsid w:val="00F24A9A"/>
    <w:rsid w:val="00F56011"/>
    <w:rsid w:val="00F65622"/>
    <w:rsid w:val="00F65A11"/>
    <w:rsid w:val="00F86287"/>
    <w:rsid w:val="00F949D8"/>
    <w:rsid w:val="00FD4334"/>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1007</Words>
  <Characters>5441</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2022-02-25T18:58:00Z</dcterms:created>
  <dcterms:modified xsi:type="dcterms:W3CDTF">2022-03-09T19:08:00Z</dcterms:modified>
</cp:coreProperties>
</file>