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77777777" w:rsidR="000152DA" w:rsidRDefault="000152DA" w:rsidP="000152DA">
          <w:pPr>
            <w:pStyle w:val="A1"/>
          </w:pPr>
        </w:p>
        <w:p w14:paraId="1A7CB56C" w14:textId="13EC3E79" w:rsidR="000152DA" w:rsidRDefault="00B818C0" w:rsidP="002C3ABC">
          <w:pPr>
            <w:pStyle w:val="A1"/>
          </w:pPr>
          <w:r w:rsidRPr="00B818C0">
            <w:t xml:space="preserve">Política de </w:t>
          </w:r>
          <w:r w:rsidR="00630523">
            <w:t>A</w:t>
          </w:r>
          <w:r w:rsidRPr="00B818C0">
            <w:t xml:space="preserve">uditoria do </w:t>
          </w:r>
          <w:r w:rsidR="00630523">
            <w:t>S</w:t>
          </w:r>
          <w:r w:rsidRPr="00B818C0">
            <w:t>ervidor</w:t>
          </w:r>
        </w:p>
        <w:p w14:paraId="5615288E" w14:textId="77777777" w:rsidR="00630523" w:rsidRPr="000D25C9" w:rsidRDefault="00630523" w:rsidP="002C3ABC">
          <w:pPr>
            <w:pStyle w:val="A1"/>
          </w:pPr>
        </w:p>
        <w:p w14:paraId="3D48A44F" w14:textId="77777777" w:rsidR="000152DA" w:rsidRPr="000D25C9" w:rsidRDefault="000152DA" w:rsidP="000152DA">
          <w:pPr>
            <w:pStyle w:val="A1"/>
          </w:pPr>
        </w:p>
        <w:p w14:paraId="26D44DC2" w14:textId="77777777" w:rsidR="000152DA" w:rsidRPr="000D25C9" w:rsidRDefault="000152DA" w:rsidP="000152DA"/>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032D1968" w14:textId="77777777" w:rsidR="000152DA" w:rsidRPr="000D25C9" w:rsidRDefault="000152DA" w:rsidP="000152DA">
          <w:pPr>
            <w:rPr>
              <w:lang w:eastAsia="ja-JP"/>
            </w:rPr>
          </w:pPr>
        </w:p>
        <w:p w14:paraId="74345D0E" w14:textId="77777777" w:rsidR="000152DA" w:rsidRPr="000D25C9" w:rsidRDefault="000152DA" w:rsidP="000152DA">
          <w:pPr>
            <w:rPr>
              <w:lang w:eastAsia="ja-JP"/>
            </w:rPr>
          </w:pPr>
        </w:p>
        <w:p w14:paraId="17E2DDB9" w14:textId="77777777" w:rsidR="000152DA" w:rsidRPr="000D25C9" w:rsidRDefault="000152DA" w:rsidP="000152DA">
          <w:pPr>
            <w:rPr>
              <w:lang w:eastAsia="ja-JP"/>
            </w:rPr>
          </w:pPr>
        </w:p>
        <w:p w14:paraId="7560C185" w14:textId="77777777" w:rsidR="000152DA" w:rsidRPr="000D25C9" w:rsidRDefault="000152DA" w:rsidP="000152DA">
          <w:pPr>
            <w:rPr>
              <w:lang w:eastAsia="ja-JP"/>
            </w:rPr>
          </w:pPr>
        </w:p>
        <w:p w14:paraId="1BECF7D1" w14:textId="77777777" w:rsidR="000152DA" w:rsidRPr="000D25C9" w:rsidRDefault="000152DA" w:rsidP="000152DA">
          <w:pPr>
            <w:rPr>
              <w:lang w:eastAsia="ja-JP"/>
            </w:rPr>
          </w:pPr>
        </w:p>
        <w:p w14:paraId="6CEBC100" w14:textId="77777777" w:rsidR="000152DA" w:rsidRPr="000D25C9" w:rsidRDefault="000152DA" w:rsidP="000152DA">
          <w:pPr>
            <w:rPr>
              <w:lang w:eastAsia="ja-JP"/>
            </w:rPr>
          </w:pPr>
        </w:p>
        <w:p w14:paraId="2B58000F" w14:textId="77777777" w:rsidR="000152DA" w:rsidRPr="000D25C9" w:rsidRDefault="000152DA" w:rsidP="000152DA">
          <w:pPr>
            <w:rPr>
              <w:lang w:eastAsia="ja-JP"/>
            </w:rPr>
          </w:pPr>
        </w:p>
        <w:p w14:paraId="6A06F805" w14:textId="77777777" w:rsidR="000152DA" w:rsidRPr="000D25C9" w:rsidRDefault="000152DA" w:rsidP="000152DA">
          <w:pPr>
            <w:rPr>
              <w:lang w:eastAsia="ja-JP"/>
            </w:rPr>
          </w:pPr>
        </w:p>
        <w:p w14:paraId="2865B6FA" w14:textId="77777777" w:rsidR="000152DA" w:rsidRPr="000D25C9" w:rsidRDefault="000152DA" w:rsidP="000152DA">
          <w:pPr>
            <w:rPr>
              <w:lang w:eastAsia="ja-JP"/>
            </w:rPr>
          </w:pPr>
        </w:p>
        <w:p w14:paraId="61296285" w14:textId="77777777" w:rsidR="000152DA" w:rsidRPr="000D25C9" w:rsidRDefault="000152DA" w:rsidP="000152DA">
          <w:pPr>
            <w:rPr>
              <w:lang w:eastAsia="ja-JP"/>
            </w:rPr>
          </w:pPr>
        </w:p>
        <w:p w14:paraId="0BB57005" w14:textId="77777777" w:rsidR="000152DA" w:rsidRPr="000D25C9" w:rsidRDefault="000152DA" w:rsidP="000152DA">
          <w:pPr>
            <w:rPr>
              <w:lang w:eastAsia="ja-JP"/>
            </w:rPr>
          </w:pPr>
        </w:p>
        <w:p w14:paraId="0BDBD92C" w14:textId="694BE4C2" w:rsidR="00B53D6E" w:rsidRDefault="00B53D6E" w:rsidP="000152DA">
          <w:pPr>
            <w:rPr>
              <w:lang w:eastAsia="ja-JP"/>
            </w:rPr>
          </w:pPr>
        </w:p>
        <w:p w14:paraId="56979717" w14:textId="77777777" w:rsidR="00550BDA" w:rsidRDefault="00550BDA" w:rsidP="000152DA">
          <w:pPr>
            <w:rPr>
              <w:lang w:eastAsia="ja-JP"/>
            </w:rPr>
          </w:pPr>
        </w:p>
        <w:p w14:paraId="5409A10E" w14:textId="4C0C40D7" w:rsidR="00B53D6E" w:rsidRDefault="00B53D6E" w:rsidP="000152DA">
          <w:pPr>
            <w:rPr>
              <w:lang w:eastAsia="ja-JP"/>
            </w:rPr>
          </w:pPr>
        </w:p>
        <w:p w14:paraId="57D3330C" w14:textId="5C5A3E81" w:rsidR="004A6AFF" w:rsidRDefault="004A6AFF" w:rsidP="000152DA">
          <w:pPr>
            <w:rPr>
              <w:lang w:eastAsia="ja-JP"/>
            </w:rPr>
          </w:pPr>
        </w:p>
        <w:p w14:paraId="0D232C9F" w14:textId="77777777" w:rsidR="000152DA" w:rsidRPr="000D25C9" w:rsidRDefault="000152DA" w:rsidP="000152DA">
          <w:pPr>
            <w:rPr>
              <w:lang w:eastAsia="ja-JP"/>
            </w:rPr>
          </w:pPr>
        </w:p>
        <w:p w14:paraId="19738DBB" w14:textId="77777777" w:rsidR="000152DA" w:rsidRPr="000D25C9" w:rsidRDefault="000152DA" w:rsidP="000152DA">
          <w:pPr>
            <w:rPr>
              <w:highlight w:val="yellow"/>
              <w:lang w:eastAsia="ja-JP"/>
            </w:rPr>
          </w:pPr>
          <w:r w:rsidRPr="000D25C9">
            <w:rPr>
              <w:noProof/>
            </w:rPr>
            <w:lastRenderedPageBreak/>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143F3D1C"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448FB1CD"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0B1F062B"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5874925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3E3A6377" w14:textId="491428ED" w:rsidR="000152DA" w:rsidRDefault="00B818C0" w:rsidP="000152DA">
                                <w:pPr>
                                  <w:pStyle w:val="Arizen27"/>
                                </w:pPr>
                                <w:r w:rsidRPr="00B818C0">
                                  <w:t xml:space="preserve">Política de </w:t>
                                </w:r>
                                <w:r w:rsidR="00630523">
                                  <w:t>A</w:t>
                                </w:r>
                                <w:r w:rsidRPr="00B818C0">
                                  <w:t xml:space="preserve">uditoria do </w:t>
                                </w:r>
                                <w:r w:rsidR="00630523">
                                  <w:t>S</w:t>
                                </w:r>
                                <w:r w:rsidRPr="00B818C0">
                                  <w:t>ervidor</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9A350"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3E3A6377" w14:textId="491428ED" w:rsidR="000152DA" w:rsidRDefault="00B818C0" w:rsidP="000152DA">
                          <w:pPr>
                            <w:pStyle w:val="Arizen27"/>
                          </w:pPr>
                          <w:r w:rsidRPr="00B818C0">
                            <w:t xml:space="preserve">Política de </w:t>
                          </w:r>
                          <w:r w:rsidR="00630523">
                            <w:t>A</w:t>
                          </w:r>
                          <w:r w:rsidRPr="00B818C0">
                            <w:t xml:space="preserve">uditoria do </w:t>
                          </w:r>
                          <w:r w:rsidR="00630523">
                            <w:t>S</w:t>
                          </w:r>
                          <w:r w:rsidRPr="00B818C0">
                            <w:t>ervidor</w:t>
                          </w: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869C6"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LaMU&#10;vBICAAD9AwAADgAAAAAAAAAAAAAAAAAuAgAAZHJzL2Uyb0RvYy54bWxQSwECLQAUAAYACAAAACEA&#10;pQoHF90AAAAIAQAADwAAAAAAAAAAAAAAAABsBAAAZHJzL2Rvd25yZXYueG1sUEsFBgAAAAAEAAQA&#10;8wAAAHYFAAAAAA==&#10;" stroked="f">
                    <v:textbox>
                      <w:txbxContent>
                        <w:p w14:paraId="54AB2E67"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1C687EE3" w:rsidR="000152DA" w:rsidRPr="000D25C9" w:rsidRDefault="000152DA" w:rsidP="000152DA"/>
        <w:p w14:paraId="7AE1715A" w14:textId="61AC2687" w:rsidR="000152DA" w:rsidRPr="000D25C9" w:rsidRDefault="000152DA" w:rsidP="000152DA"/>
        <w:p w14:paraId="35C67332" w14:textId="57A4CD54" w:rsidR="000152DA" w:rsidRPr="000D25C9" w:rsidRDefault="004A6AFF" w:rsidP="000152DA">
          <w:r w:rsidRPr="000D25C9">
            <w:rPr>
              <w:noProof/>
            </w:rPr>
            <mc:AlternateContent>
              <mc:Choice Requires="wps">
                <w:drawing>
                  <wp:anchor distT="0" distB="0" distL="114300" distR="114300" simplePos="0" relativeHeight="251666432" behindDoc="0" locked="0" layoutInCell="1" allowOverlap="1" wp14:anchorId="6A37E5D2" wp14:editId="6865F0C5">
                    <wp:simplePos x="0" y="0"/>
                    <wp:positionH relativeFrom="page">
                      <wp:align>right</wp:align>
                    </wp:positionH>
                    <wp:positionV relativeFrom="paragraph">
                      <wp:posOffset>10160</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7E5D2" id="Rectangle 17" o:spid="_x0000_s1030" style="position:absolute;margin-left:160.8pt;margin-top:.8pt;width:212pt;height:647.2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" fillcolor="#051740" strokecolor="#051740" strokeweight="2pt">
                    <v:textbox inset=",14.4pt,8.64pt,18pt">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w10:wrap anchorx="page"/>
                  </v:rect>
                </w:pict>
              </mc:Fallback>
            </mc:AlternateContent>
          </w:r>
          <w:r w:rsidR="000152DA" w:rsidRPr="000D25C9">
            <w:rPr>
              <w:noProof/>
            </w:rPr>
            <mc:AlternateContent>
              <mc:Choice Requires="wps">
                <w:drawing>
                  <wp:anchor distT="45720" distB="45720" distL="114300" distR="114300" simplePos="0" relativeHeight="251667456" behindDoc="0" locked="0" layoutInCell="1" allowOverlap="1" wp14:anchorId="193812EC" wp14:editId="173A9751">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6E63DBF" w14:textId="77777777" w:rsidR="000152DA" w:rsidRDefault="000152DA" w:rsidP="000152DA">
                                <w:pPr>
                                  <w:pStyle w:val="A3"/>
                                </w:pPr>
                                <w:r>
                                  <w:t>Objetivo deste documento</w:t>
                                </w:r>
                              </w:p>
                              <w:p w14:paraId="59DBBAF3" w14:textId="77777777" w:rsidR="000152DA" w:rsidRDefault="000152DA" w:rsidP="000152DA">
                                <w:pPr>
                                  <w:pStyle w:val="Arizen26"/>
                                </w:pPr>
                              </w:p>
                              <w:p w14:paraId="2553774F" w14:textId="33D79DBD" w:rsidR="00550BDA" w:rsidRDefault="00630523" w:rsidP="000152DA">
                                <w:pPr>
                                  <w:pStyle w:val="Arizen26"/>
                                </w:pPr>
                                <w:r>
                                  <w:t>O objetivo dest</w:t>
                                </w:r>
                                <w:r w:rsidR="001E0CCF">
                                  <w:t xml:space="preserve">a política é regulamentar e estabelecer parâmetros para a realização da auditoria do servidor dentro da organização. </w:t>
                                </w: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24F0A1EE" w14:textId="11647C78" w:rsidR="001E0CCF" w:rsidRDefault="001E0CCF" w:rsidP="001E0CCF">
                                <w:pPr>
                                  <w:pStyle w:val="Arizen26"/>
                                </w:pPr>
                                <w:bookmarkStart w:id="1" w:name="_Hlk97649446"/>
                                <w:r>
                                  <w:t>Utilize esta política de acordo com as necessidades da organização, para a realização de auditoria no servidor.</w:t>
                                </w:r>
                              </w:p>
                              <w:p w14:paraId="3E80EABF" w14:textId="77777777" w:rsidR="001E0CCF" w:rsidRDefault="001E0CCF" w:rsidP="001E0CCF">
                                <w:pPr>
                                  <w:pStyle w:val="Arizen26"/>
                                </w:pPr>
                              </w:p>
                              <w:p w14:paraId="72BA7F92" w14:textId="77777777" w:rsidR="001E0CCF" w:rsidRDefault="001E0CCF" w:rsidP="001E0CCF">
                                <w:pPr>
                                  <w:pStyle w:val="Arizen26"/>
                                </w:pPr>
                                <w:r>
                                  <w:t xml:space="preserve">Os padrões aqui descritos, devem ser adequados de acordo com a realidade da organização, prezando pelo cumprimento integral do que foi estabelecido.  </w:t>
                                </w:r>
                              </w:p>
                              <w:bookmarkEnd w:id="1"/>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5707AFE7" w:rsidR="000152DA" w:rsidRDefault="000152DA" w:rsidP="000152DA">
                                <w:pPr>
                                  <w:pStyle w:val="Arizen26"/>
                                </w:pPr>
                              </w:p>
                              <w:p w14:paraId="1D75164D" w14:textId="77777777" w:rsidR="001E0CCF" w:rsidRPr="00F7088D" w:rsidRDefault="001E0CCF" w:rsidP="001E0CCF">
                                <w:pPr>
                                  <w:pStyle w:val="A3"/>
                                  <w:rPr>
                                    <w:b w:val="0"/>
                                    <w:bCs/>
                                  </w:rPr>
                                </w:pPr>
                                <w:bookmarkStart w:id="2" w:name="_Hlk97648307"/>
                                <w:bookmarkStart w:id="3" w:name="_Hlk97649456"/>
                                <w:r w:rsidRPr="00F7088D">
                                  <w:rPr>
                                    <w:b w:val="0"/>
                                    <w:bCs/>
                                  </w:rPr>
                                  <w:t xml:space="preserve">Revise este documento anualmente, ou quando houver mudanças significativas na legislação ou na organização. </w:t>
                                </w:r>
                                <w:bookmarkEnd w:id="2"/>
                              </w:p>
                              <w:bookmarkEnd w:id="3"/>
                              <w:p w14:paraId="5CF4267B" w14:textId="77777777" w:rsidR="001E0CCF" w:rsidRDefault="001E0CCF" w:rsidP="000152DA">
                                <w:pPr>
                                  <w:pStyle w:val="Arizen26"/>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812EC"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" stroked="f">
                    <v:textbox>
                      <w:txbxContent>
                        <w:p w14:paraId="56E63DBF" w14:textId="77777777" w:rsidR="000152DA" w:rsidRDefault="000152DA" w:rsidP="000152DA">
                          <w:pPr>
                            <w:pStyle w:val="A3"/>
                          </w:pPr>
                          <w:r>
                            <w:t>Objetivo deste documento</w:t>
                          </w:r>
                        </w:p>
                        <w:p w14:paraId="59DBBAF3" w14:textId="77777777" w:rsidR="000152DA" w:rsidRDefault="000152DA" w:rsidP="000152DA">
                          <w:pPr>
                            <w:pStyle w:val="Arizen26"/>
                          </w:pPr>
                        </w:p>
                        <w:p w14:paraId="2553774F" w14:textId="33D79DBD" w:rsidR="00550BDA" w:rsidRDefault="00630523" w:rsidP="000152DA">
                          <w:pPr>
                            <w:pStyle w:val="Arizen26"/>
                          </w:pPr>
                          <w:r>
                            <w:t>O objetivo dest</w:t>
                          </w:r>
                          <w:r w:rsidR="001E0CCF">
                            <w:t xml:space="preserve">a política é regulamentar e estabelecer parâmetros para a realização da auditoria do servidor dentro da organização. </w:t>
                          </w: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24F0A1EE" w14:textId="11647C78" w:rsidR="001E0CCF" w:rsidRDefault="001E0CCF" w:rsidP="001E0CCF">
                          <w:pPr>
                            <w:pStyle w:val="Arizen26"/>
                          </w:pPr>
                          <w:bookmarkStart w:id="4" w:name="_Hlk97649446"/>
                          <w:r>
                            <w:t xml:space="preserve">Utilize esta política de acordo com as necessidades da organização, para </w:t>
                          </w:r>
                          <w:r>
                            <w:t>a realização de auditoria no servidor</w:t>
                          </w:r>
                          <w:r>
                            <w:t>.</w:t>
                          </w:r>
                        </w:p>
                        <w:p w14:paraId="3E80EABF" w14:textId="77777777" w:rsidR="001E0CCF" w:rsidRDefault="001E0CCF" w:rsidP="001E0CCF">
                          <w:pPr>
                            <w:pStyle w:val="Arizen26"/>
                          </w:pPr>
                        </w:p>
                        <w:p w14:paraId="72BA7F92" w14:textId="77777777" w:rsidR="001E0CCF" w:rsidRDefault="001E0CCF" w:rsidP="001E0CCF">
                          <w:pPr>
                            <w:pStyle w:val="Arizen26"/>
                          </w:pPr>
                          <w:r>
                            <w:t xml:space="preserve">Os padrões aqui descritos, devem ser adequados de acordo com a realidade da organização, prezando pelo cumprimento integral do que foi estabelecido.  </w:t>
                          </w:r>
                        </w:p>
                        <w:bookmarkEnd w:id="4"/>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5707AFE7" w:rsidR="000152DA" w:rsidRDefault="000152DA" w:rsidP="000152DA">
                          <w:pPr>
                            <w:pStyle w:val="Arizen26"/>
                          </w:pPr>
                        </w:p>
                        <w:p w14:paraId="1D75164D" w14:textId="77777777" w:rsidR="001E0CCF" w:rsidRPr="00F7088D" w:rsidRDefault="001E0CCF" w:rsidP="001E0CCF">
                          <w:pPr>
                            <w:pStyle w:val="A3"/>
                            <w:rPr>
                              <w:b w:val="0"/>
                              <w:bCs/>
                            </w:rPr>
                          </w:pPr>
                          <w:bookmarkStart w:id="5" w:name="_Hlk97648307"/>
                          <w:bookmarkStart w:id="6" w:name="_Hlk97649456"/>
                          <w:r w:rsidRPr="00F7088D">
                            <w:rPr>
                              <w:b w:val="0"/>
                              <w:bCs/>
                            </w:rPr>
                            <w:t xml:space="preserve">Revise este documento anualmente, ou quando houver mudanças significativas na legislação ou na organização. </w:t>
                          </w:r>
                          <w:bookmarkEnd w:id="5"/>
                        </w:p>
                        <w:bookmarkEnd w:id="6"/>
                        <w:p w14:paraId="5CF4267B" w14:textId="77777777" w:rsidR="001E0CCF" w:rsidRDefault="001E0CCF" w:rsidP="000152DA">
                          <w:pPr>
                            <w:pStyle w:val="Arizen26"/>
                          </w:pP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345FD8"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345FD8"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1D31104F" w14:textId="77777777" w:rsidR="000152DA" w:rsidRPr="000D25C9" w:rsidRDefault="000152DA" w:rsidP="000152DA"/>
    <w:p w14:paraId="7E4B6A35" w14:textId="77777777" w:rsidR="000152DA" w:rsidRDefault="000152DA" w:rsidP="000152DA">
      <w:pPr>
        <w:pStyle w:val="A1"/>
      </w:pPr>
    </w:p>
    <w:p w14:paraId="5CFB31DF" w14:textId="20B7819B" w:rsidR="000152DA" w:rsidRPr="000D25C9" w:rsidRDefault="000152DA" w:rsidP="000152DA">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rsidR="00B818C0" w:rsidRPr="00B818C0">
        <w:t xml:space="preserve">Política de </w:t>
      </w:r>
      <w:r w:rsidR="00630523">
        <w:t>A</w:t>
      </w:r>
      <w:r w:rsidR="00B818C0" w:rsidRPr="00B818C0">
        <w:t xml:space="preserve">uditoria do </w:t>
      </w:r>
      <w:r w:rsidR="00630523">
        <w:t>S</w:t>
      </w:r>
      <w:r w:rsidR="00B818C0" w:rsidRPr="00B818C0">
        <w:t>ervido</w:t>
      </w:r>
      <w:r w:rsidR="00630523">
        <w:t>r</w:t>
      </w:r>
    </w:p>
    <w:p w14:paraId="2BB5118D" w14:textId="77777777" w:rsidR="000152DA" w:rsidRPr="000D25C9" w:rsidRDefault="000152DA" w:rsidP="000152DA"/>
    <w:p w14:paraId="5C6F2A62" w14:textId="77777777" w:rsidR="000152DA" w:rsidRPr="000D25C9" w:rsidRDefault="000152DA" w:rsidP="000152DA"/>
    <w:p w14:paraId="2FB9DB7A" w14:textId="77777777" w:rsidR="000152DA" w:rsidRPr="000D25C9" w:rsidRDefault="000152DA" w:rsidP="000152DA"/>
    <w:p w14:paraId="0825A40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77777777" w:rsidR="000152DA" w:rsidRPr="000D25C9" w:rsidRDefault="000152DA"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7C7F072B" w14:textId="77777777" w:rsidR="000152DA" w:rsidRPr="000D25C9" w:rsidRDefault="000152DA" w:rsidP="000152DA"/>
    <w:p w14:paraId="3042FA5A" w14:textId="77777777" w:rsidR="000152DA" w:rsidRPr="000D25C9" w:rsidRDefault="000152DA" w:rsidP="000152DA"/>
    <w:p w14:paraId="148B20BF" w14:textId="77777777" w:rsidR="000152DA" w:rsidRPr="000D25C9" w:rsidRDefault="000152DA" w:rsidP="000152DA"/>
    <w:p w14:paraId="3873EEE4" w14:textId="77777777" w:rsidR="000152DA" w:rsidRPr="000D25C9" w:rsidRDefault="000152DA" w:rsidP="000152DA"/>
    <w:p w14:paraId="52A080CF" w14:textId="77777777" w:rsidR="000152DA" w:rsidRPr="000D25C9" w:rsidRDefault="000152DA" w:rsidP="000152DA"/>
    <w:p w14:paraId="727A792F" w14:textId="77777777" w:rsidR="000152DA" w:rsidRPr="000D25C9" w:rsidRDefault="000152DA" w:rsidP="000152DA"/>
    <w:p w14:paraId="5F88072B" w14:textId="77777777" w:rsidR="000152DA" w:rsidRDefault="000152DA" w:rsidP="000152DA"/>
    <w:p w14:paraId="791B1D6E" w14:textId="7382C420" w:rsidR="000152DA" w:rsidRDefault="000152DA" w:rsidP="000152DA"/>
    <w:p w14:paraId="7AAB02AC" w14:textId="0D9274DA" w:rsidR="00550BDA" w:rsidRDefault="00550BDA" w:rsidP="000152DA"/>
    <w:p w14:paraId="4699861E" w14:textId="0ABB0C36" w:rsidR="00550BDA" w:rsidRDefault="00550BDA" w:rsidP="000152DA"/>
    <w:p w14:paraId="44D028E4" w14:textId="77777777" w:rsidR="00550BDA" w:rsidRPr="000D25C9" w:rsidRDefault="00550BDA" w:rsidP="000152DA"/>
    <w:p w14:paraId="2044F189" w14:textId="77777777" w:rsidR="000152DA" w:rsidRPr="000D25C9" w:rsidRDefault="000152DA" w:rsidP="000152DA"/>
    <w:p w14:paraId="0FF2DB6E" w14:textId="77777777" w:rsidR="000152DA" w:rsidRPr="000D25C9" w:rsidRDefault="000152DA" w:rsidP="000152DA"/>
    <w:p w14:paraId="72D8C973" w14:textId="77777777" w:rsidR="000152DA" w:rsidRPr="000D25C9" w:rsidRDefault="000152DA" w:rsidP="000152DA"/>
    <w:p w14:paraId="01B52D5A" w14:textId="77777777" w:rsidR="000152DA" w:rsidRPr="000D25C9" w:rsidRDefault="000152DA" w:rsidP="000152DA"/>
    <w:p w14:paraId="1E9990D1" w14:textId="249345E8" w:rsidR="000152DA" w:rsidRDefault="000152DA" w:rsidP="004A6AFF"/>
    <w:p w14:paraId="40EDA8D4" w14:textId="787294CB" w:rsidR="004A6AFF" w:rsidRDefault="004A6AFF" w:rsidP="004A6AFF"/>
    <w:p w14:paraId="5EC33065" w14:textId="77777777" w:rsidR="004A6AFF" w:rsidRPr="000D25C9" w:rsidRDefault="004A6AFF" w:rsidP="004A6AFF"/>
    <w:p w14:paraId="04556179" w14:textId="77777777" w:rsidR="000152DA" w:rsidRPr="000D25C9" w:rsidRDefault="000152DA" w:rsidP="000152DA"/>
    <w:p w14:paraId="5A890445" w14:textId="77777777" w:rsidR="000152DA" w:rsidRPr="000D25C9" w:rsidRDefault="000152DA" w:rsidP="000152DA"/>
    <w:p w14:paraId="27671972" w14:textId="77777777" w:rsidR="000152DA" w:rsidRPr="000D25C9" w:rsidRDefault="000152DA" w:rsidP="000152DA">
      <w:pPr>
        <w:rPr>
          <w:highlight w:val="yellow"/>
        </w:rPr>
      </w:pPr>
    </w:p>
    <w:p w14:paraId="3948039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F0523E"/>
          <w:p w14:paraId="0B8927E6" w14:textId="6404D4CF" w:rsidR="000152DA" w:rsidRPr="008A4485" w:rsidRDefault="008A4485" w:rsidP="008A4485">
            <w:pPr>
              <w:pStyle w:val="AA2"/>
              <w:framePr w:hSpace="0" w:wrap="auto" w:vAnchor="margin" w:hAnchor="text" w:xAlign="left" w:yAlign="inline"/>
            </w:pPr>
            <w:r w:rsidRPr="008A4485">
              <w:t>10-</w:t>
            </w:r>
            <w:r>
              <w:t>V</w:t>
            </w:r>
            <w:r w:rsidRPr="008A4485">
              <w:t>-DOC-LGPD</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F0523E"/>
          <w:p w14:paraId="2C1B816E" w14:textId="77777777" w:rsidR="000152DA" w:rsidRPr="000D25C9" w:rsidRDefault="000152DA" w:rsidP="00F0523E">
            <w:pPr>
              <w:pStyle w:val="AA2"/>
              <w:framePr w:wrap="around"/>
            </w:pPr>
            <w:r w:rsidRPr="000D25C9">
              <w:t>Histórico de Revisão</w:t>
            </w:r>
          </w:p>
          <w:p w14:paraId="36413533" w14:textId="77777777" w:rsidR="000152DA" w:rsidRPr="000D25C9" w:rsidRDefault="000152DA" w:rsidP="00F0523E">
            <w:pPr>
              <w:rPr>
                <w:highlight w:val="yellow"/>
              </w:rPr>
            </w:pPr>
          </w:p>
        </w:tc>
      </w:tr>
      <w:tr w:rsidR="000152DA" w:rsidRPr="000D25C9" w14:paraId="17DCE37D"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F0523E">
            <w:pPr>
              <w:pStyle w:val="AA3"/>
            </w:pPr>
            <w:r w:rsidRPr="000D25C9">
              <w:t>Sumário de Mudanças</w:t>
            </w:r>
          </w:p>
        </w:tc>
      </w:tr>
      <w:tr w:rsidR="000152DA" w:rsidRPr="000D25C9" w14:paraId="177EE4D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F0523E"/>
        </w:tc>
      </w:tr>
      <w:tr w:rsidR="000152DA" w:rsidRPr="000D25C9" w14:paraId="1F18B338"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F0523E"/>
        </w:tc>
      </w:tr>
      <w:tr w:rsidR="000152DA" w:rsidRPr="000D25C9" w14:paraId="2D0E029B"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F0523E"/>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F0523E"/>
          <w:p w14:paraId="53CB468B" w14:textId="77777777" w:rsidR="000152DA" w:rsidRPr="000D25C9" w:rsidRDefault="000152DA" w:rsidP="00F0523E">
            <w:pPr>
              <w:pStyle w:val="AA2"/>
              <w:framePr w:hSpace="0" w:wrap="auto" w:vAnchor="margin" w:hAnchor="text" w:xAlign="left" w:yAlign="inline"/>
            </w:pPr>
            <w:r w:rsidRPr="000D25C9">
              <w:t>Distribuição</w:t>
            </w:r>
          </w:p>
          <w:p w14:paraId="385E2E05" w14:textId="77777777" w:rsidR="000152DA" w:rsidRPr="000D25C9" w:rsidRDefault="000152DA" w:rsidP="00F0523E">
            <w:pPr>
              <w:rPr>
                <w:highlight w:val="yellow"/>
              </w:rPr>
            </w:pPr>
          </w:p>
        </w:tc>
      </w:tr>
      <w:tr w:rsidR="000152DA" w:rsidRPr="000D25C9" w14:paraId="649695F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F0523E">
            <w:pPr>
              <w:pStyle w:val="AA3"/>
            </w:pPr>
            <w:r w:rsidRPr="000D25C9">
              <w:t>Título</w:t>
            </w:r>
          </w:p>
        </w:tc>
      </w:tr>
      <w:tr w:rsidR="000152DA" w:rsidRPr="000D25C9" w14:paraId="27DA7451"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F0523E"/>
        </w:tc>
      </w:tr>
      <w:tr w:rsidR="000152DA" w:rsidRPr="000D25C9" w14:paraId="716B1F55"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F0523E"/>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F0523E"/>
          <w:p w14:paraId="4F504BA9" w14:textId="77777777" w:rsidR="000152DA" w:rsidRPr="000D25C9" w:rsidRDefault="000152DA" w:rsidP="00F0523E">
            <w:pPr>
              <w:pStyle w:val="AA2"/>
              <w:framePr w:hSpace="0" w:wrap="auto" w:vAnchor="margin" w:hAnchor="text" w:xAlign="left" w:yAlign="inline"/>
            </w:pPr>
            <w:r w:rsidRPr="000D25C9">
              <w:t>Aprovação</w:t>
            </w:r>
          </w:p>
          <w:p w14:paraId="56736869" w14:textId="77777777" w:rsidR="000152DA" w:rsidRPr="000D25C9" w:rsidRDefault="000152DA" w:rsidP="00F0523E">
            <w:pPr>
              <w:rPr>
                <w:highlight w:val="yellow"/>
              </w:rPr>
            </w:pPr>
          </w:p>
        </w:tc>
      </w:tr>
      <w:tr w:rsidR="000152DA" w:rsidRPr="000D25C9" w14:paraId="6B13123A"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F0523E">
            <w:pPr>
              <w:pStyle w:val="AA3"/>
            </w:pPr>
            <w:r w:rsidRPr="000D25C9">
              <w:t>Data</w:t>
            </w:r>
          </w:p>
        </w:tc>
      </w:tr>
      <w:tr w:rsidR="000152DA" w:rsidRPr="000D25C9" w14:paraId="054E892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F0523E"/>
        </w:tc>
      </w:tr>
      <w:tr w:rsidR="000152DA" w:rsidRPr="000D25C9" w14:paraId="240844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F0523E"/>
        </w:tc>
      </w:tr>
      <w:tr w:rsidR="000152DA" w:rsidRPr="000D25C9" w14:paraId="303AFC5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F0523E"/>
        </w:tc>
      </w:tr>
    </w:tbl>
    <w:p w14:paraId="61EF2B7C" w14:textId="77777777" w:rsidR="000152DA" w:rsidRPr="000D25C9" w:rsidRDefault="000152DA" w:rsidP="000152DA"/>
    <w:p w14:paraId="2F640F63" w14:textId="77777777" w:rsidR="000152DA" w:rsidRPr="000D25C9" w:rsidRDefault="000152DA" w:rsidP="000152DA"/>
    <w:p w14:paraId="2CAF0C8D" w14:textId="77777777" w:rsidR="000152DA" w:rsidRPr="00E63FF7" w:rsidRDefault="000152DA" w:rsidP="000152DA">
      <w:r w:rsidRPr="00E63FF7">
        <w:br w:type="page"/>
      </w:r>
    </w:p>
    <w:p w14:paraId="528150EB" w14:textId="77777777" w:rsidR="000152DA" w:rsidRPr="00E63FF7" w:rsidRDefault="000152DA" w:rsidP="000152DA">
      <w:r w:rsidRPr="00E63FF7">
        <w:lastRenderedPageBreak/>
        <w:t>Conteúdo</w:t>
      </w:r>
    </w:p>
    <w:p w14:paraId="460A1D17" w14:textId="77777777" w:rsidR="000152DA" w:rsidRPr="00E63FF7" w:rsidRDefault="000152DA" w:rsidP="000152DA"/>
    <w:p w14:paraId="4C5C8681" w14:textId="525DF18C" w:rsidR="004F2B2D" w:rsidRDefault="000152DA">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97716516" w:history="1">
        <w:r w:rsidR="004F2B2D" w:rsidRPr="00465C6D">
          <w:rPr>
            <w:rStyle w:val="Hyperlink"/>
            <w:noProof/>
          </w:rPr>
          <w:t>1</w:t>
        </w:r>
        <w:r w:rsidR="004F2B2D">
          <w:rPr>
            <w:rFonts w:asciiTheme="minorHAnsi" w:eastAsiaTheme="minorEastAsia" w:hAnsiTheme="minorHAnsi" w:cstheme="minorBidi"/>
            <w:b w:val="0"/>
            <w:bCs w:val="0"/>
            <w:caps w:val="0"/>
            <w:noProof/>
            <w:sz w:val="22"/>
            <w:szCs w:val="22"/>
            <w:lang w:eastAsia="pt-BR"/>
          </w:rPr>
          <w:tab/>
        </w:r>
        <w:r w:rsidR="004F2B2D" w:rsidRPr="00465C6D">
          <w:rPr>
            <w:rStyle w:val="Hyperlink"/>
            <w:noProof/>
          </w:rPr>
          <w:t>Introdução</w:t>
        </w:r>
        <w:r w:rsidR="004F2B2D">
          <w:rPr>
            <w:noProof/>
            <w:webHidden/>
          </w:rPr>
          <w:tab/>
        </w:r>
        <w:r w:rsidR="004F2B2D">
          <w:rPr>
            <w:noProof/>
            <w:webHidden/>
          </w:rPr>
          <w:fldChar w:fldCharType="begin"/>
        </w:r>
        <w:r w:rsidR="004F2B2D">
          <w:rPr>
            <w:noProof/>
            <w:webHidden/>
          </w:rPr>
          <w:instrText xml:space="preserve"> PAGEREF _Toc97716516 \h </w:instrText>
        </w:r>
        <w:r w:rsidR="004F2B2D">
          <w:rPr>
            <w:noProof/>
            <w:webHidden/>
          </w:rPr>
        </w:r>
        <w:r w:rsidR="004F2B2D">
          <w:rPr>
            <w:noProof/>
            <w:webHidden/>
          </w:rPr>
          <w:fldChar w:fldCharType="separate"/>
        </w:r>
        <w:r w:rsidR="004F2B2D">
          <w:rPr>
            <w:noProof/>
            <w:webHidden/>
          </w:rPr>
          <w:t>6</w:t>
        </w:r>
        <w:r w:rsidR="004F2B2D">
          <w:rPr>
            <w:noProof/>
            <w:webHidden/>
          </w:rPr>
          <w:fldChar w:fldCharType="end"/>
        </w:r>
      </w:hyperlink>
    </w:p>
    <w:p w14:paraId="14A0D882" w14:textId="5372030B" w:rsidR="004F2B2D" w:rsidRDefault="00345FD8">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97716517" w:history="1">
        <w:r w:rsidR="004F2B2D" w:rsidRPr="00465C6D">
          <w:rPr>
            <w:rStyle w:val="Hyperlink"/>
            <w:noProof/>
          </w:rPr>
          <w:t>2</w:t>
        </w:r>
        <w:r w:rsidR="004F2B2D">
          <w:rPr>
            <w:rFonts w:asciiTheme="minorHAnsi" w:eastAsiaTheme="minorEastAsia" w:hAnsiTheme="minorHAnsi" w:cstheme="minorBidi"/>
            <w:b w:val="0"/>
            <w:bCs w:val="0"/>
            <w:caps w:val="0"/>
            <w:noProof/>
            <w:sz w:val="22"/>
            <w:szCs w:val="22"/>
            <w:lang w:eastAsia="pt-BR"/>
          </w:rPr>
          <w:tab/>
        </w:r>
        <w:r w:rsidR="004F2B2D" w:rsidRPr="00465C6D">
          <w:rPr>
            <w:rStyle w:val="Hyperlink"/>
            <w:noProof/>
          </w:rPr>
          <w:t>Política de Auditoria Do Servidor</w:t>
        </w:r>
        <w:r w:rsidR="004F2B2D">
          <w:rPr>
            <w:noProof/>
            <w:webHidden/>
          </w:rPr>
          <w:tab/>
        </w:r>
        <w:r w:rsidR="004F2B2D">
          <w:rPr>
            <w:noProof/>
            <w:webHidden/>
          </w:rPr>
          <w:fldChar w:fldCharType="begin"/>
        </w:r>
        <w:r w:rsidR="004F2B2D">
          <w:rPr>
            <w:noProof/>
            <w:webHidden/>
          </w:rPr>
          <w:instrText xml:space="preserve"> PAGEREF _Toc97716517 \h </w:instrText>
        </w:r>
        <w:r w:rsidR="004F2B2D">
          <w:rPr>
            <w:noProof/>
            <w:webHidden/>
          </w:rPr>
        </w:r>
        <w:r w:rsidR="004F2B2D">
          <w:rPr>
            <w:noProof/>
            <w:webHidden/>
          </w:rPr>
          <w:fldChar w:fldCharType="separate"/>
        </w:r>
        <w:r w:rsidR="004F2B2D">
          <w:rPr>
            <w:noProof/>
            <w:webHidden/>
          </w:rPr>
          <w:t>6</w:t>
        </w:r>
        <w:r w:rsidR="004F2B2D">
          <w:rPr>
            <w:noProof/>
            <w:webHidden/>
          </w:rPr>
          <w:fldChar w:fldCharType="end"/>
        </w:r>
      </w:hyperlink>
    </w:p>
    <w:p w14:paraId="799EBE4D" w14:textId="599640B4" w:rsidR="004F2B2D" w:rsidRDefault="00345FD8">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716518" w:history="1">
        <w:r w:rsidR="004F2B2D" w:rsidRPr="00465C6D">
          <w:rPr>
            <w:rStyle w:val="Hyperlink"/>
            <w:noProof/>
          </w:rPr>
          <w:t>2.1</w:t>
        </w:r>
        <w:r w:rsidR="004F2B2D">
          <w:rPr>
            <w:rFonts w:asciiTheme="minorHAnsi" w:eastAsiaTheme="minorEastAsia" w:hAnsiTheme="minorHAnsi" w:cstheme="minorBidi"/>
            <w:smallCaps w:val="0"/>
            <w:noProof/>
            <w:sz w:val="22"/>
            <w:szCs w:val="22"/>
            <w:lang w:eastAsia="pt-BR"/>
          </w:rPr>
          <w:tab/>
        </w:r>
        <w:r w:rsidR="004F2B2D" w:rsidRPr="00465C6D">
          <w:rPr>
            <w:rStyle w:val="Hyperlink"/>
            <w:noProof/>
          </w:rPr>
          <w:t>Preocupações específicas</w:t>
        </w:r>
        <w:r w:rsidR="004F2B2D">
          <w:rPr>
            <w:noProof/>
            <w:webHidden/>
          </w:rPr>
          <w:tab/>
        </w:r>
        <w:r w:rsidR="004F2B2D">
          <w:rPr>
            <w:noProof/>
            <w:webHidden/>
          </w:rPr>
          <w:fldChar w:fldCharType="begin"/>
        </w:r>
        <w:r w:rsidR="004F2B2D">
          <w:rPr>
            <w:noProof/>
            <w:webHidden/>
          </w:rPr>
          <w:instrText xml:space="preserve"> PAGEREF _Toc97716518 \h </w:instrText>
        </w:r>
        <w:r w:rsidR="004F2B2D">
          <w:rPr>
            <w:noProof/>
            <w:webHidden/>
          </w:rPr>
        </w:r>
        <w:r w:rsidR="004F2B2D">
          <w:rPr>
            <w:noProof/>
            <w:webHidden/>
          </w:rPr>
          <w:fldChar w:fldCharType="separate"/>
        </w:r>
        <w:r w:rsidR="004F2B2D">
          <w:rPr>
            <w:noProof/>
            <w:webHidden/>
          </w:rPr>
          <w:t>6</w:t>
        </w:r>
        <w:r w:rsidR="004F2B2D">
          <w:rPr>
            <w:noProof/>
            <w:webHidden/>
          </w:rPr>
          <w:fldChar w:fldCharType="end"/>
        </w:r>
      </w:hyperlink>
    </w:p>
    <w:p w14:paraId="59F79053" w14:textId="3AAAC7EF" w:rsidR="004F2B2D" w:rsidRDefault="00345FD8">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716519" w:history="1">
        <w:r w:rsidR="004F2B2D" w:rsidRPr="00465C6D">
          <w:rPr>
            <w:rStyle w:val="Hyperlink"/>
            <w:noProof/>
          </w:rPr>
          <w:t>2.2</w:t>
        </w:r>
        <w:r w:rsidR="004F2B2D">
          <w:rPr>
            <w:rFonts w:asciiTheme="minorHAnsi" w:eastAsiaTheme="minorEastAsia" w:hAnsiTheme="minorHAnsi" w:cstheme="minorBidi"/>
            <w:smallCaps w:val="0"/>
            <w:noProof/>
            <w:sz w:val="22"/>
            <w:szCs w:val="22"/>
            <w:lang w:eastAsia="pt-BR"/>
          </w:rPr>
          <w:tab/>
        </w:r>
        <w:r w:rsidR="004F2B2D" w:rsidRPr="00465C6D">
          <w:rPr>
            <w:rStyle w:val="Hyperlink"/>
            <w:noProof/>
          </w:rPr>
          <w:t>Diretrizes</w:t>
        </w:r>
        <w:r w:rsidR="004F2B2D">
          <w:rPr>
            <w:noProof/>
            <w:webHidden/>
          </w:rPr>
          <w:tab/>
        </w:r>
        <w:r w:rsidR="004F2B2D">
          <w:rPr>
            <w:noProof/>
            <w:webHidden/>
          </w:rPr>
          <w:fldChar w:fldCharType="begin"/>
        </w:r>
        <w:r w:rsidR="004F2B2D">
          <w:rPr>
            <w:noProof/>
            <w:webHidden/>
          </w:rPr>
          <w:instrText xml:space="preserve"> PAGEREF _Toc97716519 \h </w:instrText>
        </w:r>
        <w:r w:rsidR="004F2B2D">
          <w:rPr>
            <w:noProof/>
            <w:webHidden/>
          </w:rPr>
        </w:r>
        <w:r w:rsidR="004F2B2D">
          <w:rPr>
            <w:noProof/>
            <w:webHidden/>
          </w:rPr>
          <w:fldChar w:fldCharType="separate"/>
        </w:r>
        <w:r w:rsidR="004F2B2D">
          <w:rPr>
            <w:noProof/>
            <w:webHidden/>
          </w:rPr>
          <w:t>6</w:t>
        </w:r>
        <w:r w:rsidR="004F2B2D">
          <w:rPr>
            <w:noProof/>
            <w:webHidden/>
          </w:rPr>
          <w:fldChar w:fldCharType="end"/>
        </w:r>
      </w:hyperlink>
    </w:p>
    <w:p w14:paraId="09689FD7" w14:textId="32109254" w:rsidR="004F2B2D" w:rsidRDefault="00345FD8">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716520" w:history="1">
        <w:r w:rsidR="004F2B2D" w:rsidRPr="00465C6D">
          <w:rPr>
            <w:rStyle w:val="Hyperlink"/>
            <w:noProof/>
          </w:rPr>
          <w:t>2.3</w:t>
        </w:r>
        <w:r w:rsidR="004F2B2D">
          <w:rPr>
            <w:rFonts w:asciiTheme="minorHAnsi" w:eastAsiaTheme="minorEastAsia" w:hAnsiTheme="minorHAnsi" w:cstheme="minorBidi"/>
            <w:smallCaps w:val="0"/>
            <w:noProof/>
            <w:sz w:val="22"/>
            <w:szCs w:val="22"/>
            <w:lang w:eastAsia="pt-BR"/>
          </w:rPr>
          <w:tab/>
        </w:r>
        <w:r w:rsidR="004F2B2D" w:rsidRPr="00465C6D">
          <w:rPr>
            <w:rStyle w:val="Hyperlink"/>
            <w:noProof/>
          </w:rPr>
          <w:t>Responsabilidade</w:t>
        </w:r>
        <w:r w:rsidR="004F2B2D">
          <w:rPr>
            <w:noProof/>
            <w:webHidden/>
          </w:rPr>
          <w:tab/>
        </w:r>
        <w:r w:rsidR="004F2B2D">
          <w:rPr>
            <w:noProof/>
            <w:webHidden/>
          </w:rPr>
          <w:fldChar w:fldCharType="begin"/>
        </w:r>
        <w:r w:rsidR="004F2B2D">
          <w:rPr>
            <w:noProof/>
            <w:webHidden/>
          </w:rPr>
          <w:instrText xml:space="preserve"> PAGEREF _Toc97716520 \h </w:instrText>
        </w:r>
        <w:r w:rsidR="004F2B2D">
          <w:rPr>
            <w:noProof/>
            <w:webHidden/>
          </w:rPr>
        </w:r>
        <w:r w:rsidR="004F2B2D">
          <w:rPr>
            <w:noProof/>
            <w:webHidden/>
          </w:rPr>
          <w:fldChar w:fldCharType="separate"/>
        </w:r>
        <w:r w:rsidR="004F2B2D">
          <w:rPr>
            <w:noProof/>
            <w:webHidden/>
          </w:rPr>
          <w:t>7</w:t>
        </w:r>
        <w:r w:rsidR="004F2B2D">
          <w:rPr>
            <w:noProof/>
            <w:webHidden/>
          </w:rPr>
          <w:fldChar w:fldCharType="end"/>
        </w:r>
      </w:hyperlink>
    </w:p>
    <w:p w14:paraId="0DC8ACDC" w14:textId="2C22B393" w:rsidR="004F2B2D" w:rsidRDefault="00345FD8">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716521" w:history="1">
        <w:r w:rsidR="004F2B2D" w:rsidRPr="00465C6D">
          <w:rPr>
            <w:rStyle w:val="Hyperlink"/>
            <w:noProof/>
          </w:rPr>
          <w:t>2.4</w:t>
        </w:r>
        <w:r w:rsidR="004F2B2D">
          <w:rPr>
            <w:rFonts w:asciiTheme="minorHAnsi" w:eastAsiaTheme="minorEastAsia" w:hAnsiTheme="minorHAnsi" w:cstheme="minorBidi"/>
            <w:smallCaps w:val="0"/>
            <w:noProof/>
            <w:sz w:val="22"/>
            <w:szCs w:val="22"/>
            <w:lang w:eastAsia="pt-BR"/>
          </w:rPr>
          <w:tab/>
        </w:r>
        <w:r w:rsidR="004F2B2D" w:rsidRPr="00465C6D">
          <w:rPr>
            <w:rStyle w:val="Hyperlink"/>
            <w:noProof/>
          </w:rPr>
          <w:t>Descobertas Relevantes</w:t>
        </w:r>
        <w:r w:rsidR="004F2B2D">
          <w:rPr>
            <w:noProof/>
            <w:webHidden/>
          </w:rPr>
          <w:tab/>
        </w:r>
        <w:r w:rsidR="004F2B2D">
          <w:rPr>
            <w:noProof/>
            <w:webHidden/>
          </w:rPr>
          <w:fldChar w:fldCharType="begin"/>
        </w:r>
        <w:r w:rsidR="004F2B2D">
          <w:rPr>
            <w:noProof/>
            <w:webHidden/>
          </w:rPr>
          <w:instrText xml:space="preserve"> PAGEREF _Toc97716521 \h </w:instrText>
        </w:r>
        <w:r w:rsidR="004F2B2D">
          <w:rPr>
            <w:noProof/>
            <w:webHidden/>
          </w:rPr>
        </w:r>
        <w:r w:rsidR="004F2B2D">
          <w:rPr>
            <w:noProof/>
            <w:webHidden/>
          </w:rPr>
          <w:fldChar w:fldCharType="separate"/>
        </w:r>
        <w:r w:rsidR="004F2B2D">
          <w:rPr>
            <w:noProof/>
            <w:webHidden/>
          </w:rPr>
          <w:t>7</w:t>
        </w:r>
        <w:r w:rsidR="004F2B2D">
          <w:rPr>
            <w:noProof/>
            <w:webHidden/>
          </w:rPr>
          <w:fldChar w:fldCharType="end"/>
        </w:r>
      </w:hyperlink>
    </w:p>
    <w:p w14:paraId="669C3EC6" w14:textId="5B12410B" w:rsidR="004F2B2D" w:rsidRDefault="00345FD8">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716522" w:history="1">
        <w:r w:rsidR="004F2B2D" w:rsidRPr="00465C6D">
          <w:rPr>
            <w:rStyle w:val="Hyperlink"/>
            <w:noProof/>
          </w:rPr>
          <w:t>2.5</w:t>
        </w:r>
        <w:r w:rsidR="004F2B2D">
          <w:rPr>
            <w:rFonts w:asciiTheme="minorHAnsi" w:eastAsiaTheme="minorEastAsia" w:hAnsiTheme="minorHAnsi" w:cstheme="minorBidi"/>
            <w:smallCaps w:val="0"/>
            <w:noProof/>
            <w:sz w:val="22"/>
            <w:szCs w:val="22"/>
            <w:lang w:eastAsia="pt-BR"/>
          </w:rPr>
          <w:tab/>
        </w:r>
        <w:r w:rsidR="004F2B2D" w:rsidRPr="00465C6D">
          <w:rPr>
            <w:rStyle w:val="Hyperlink"/>
            <w:noProof/>
          </w:rPr>
          <w:t>Propriedade do Relatório de Auditoria.</w:t>
        </w:r>
        <w:r w:rsidR="004F2B2D">
          <w:rPr>
            <w:noProof/>
            <w:webHidden/>
          </w:rPr>
          <w:tab/>
        </w:r>
        <w:r w:rsidR="004F2B2D">
          <w:rPr>
            <w:noProof/>
            <w:webHidden/>
          </w:rPr>
          <w:fldChar w:fldCharType="begin"/>
        </w:r>
        <w:r w:rsidR="004F2B2D">
          <w:rPr>
            <w:noProof/>
            <w:webHidden/>
          </w:rPr>
          <w:instrText xml:space="preserve"> PAGEREF _Toc97716522 \h </w:instrText>
        </w:r>
        <w:r w:rsidR="004F2B2D">
          <w:rPr>
            <w:noProof/>
            <w:webHidden/>
          </w:rPr>
        </w:r>
        <w:r w:rsidR="004F2B2D">
          <w:rPr>
            <w:noProof/>
            <w:webHidden/>
          </w:rPr>
          <w:fldChar w:fldCharType="separate"/>
        </w:r>
        <w:r w:rsidR="004F2B2D">
          <w:rPr>
            <w:noProof/>
            <w:webHidden/>
          </w:rPr>
          <w:t>7</w:t>
        </w:r>
        <w:r w:rsidR="004F2B2D">
          <w:rPr>
            <w:noProof/>
            <w:webHidden/>
          </w:rPr>
          <w:fldChar w:fldCharType="end"/>
        </w:r>
      </w:hyperlink>
    </w:p>
    <w:p w14:paraId="66E0AFDF" w14:textId="13211D61" w:rsidR="000152DA" w:rsidRPr="00E63FF7" w:rsidRDefault="000152DA" w:rsidP="000152DA">
      <w:r w:rsidRPr="00E63FF7">
        <w:fldChar w:fldCharType="end"/>
      </w:r>
    </w:p>
    <w:p w14:paraId="54C7F0CD" w14:textId="77777777" w:rsidR="000152DA" w:rsidRPr="00E63FF7" w:rsidRDefault="000152DA" w:rsidP="000152DA"/>
    <w:p w14:paraId="156DCCCE" w14:textId="77777777" w:rsidR="000152DA" w:rsidRPr="00E63FF7" w:rsidRDefault="000152DA" w:rsidP="000152DA"/>
    <w:p w14:paraId="3056B6A1" w14:textId="77777777" w:rsidR="000152DA" w:rsidRPr="00E63FF7" w:rsidRDefault="000152DA" w:rsidP="000152DA"/>
    <w:p w14:paraId="09A91662" w14:textId="77777777" w:rsidR="000152DA" w:rsidRPr="00E63FF7" w:rsidRDefault="000152DA" w:rsidP="000152DA"/>
    <w:p w14:paraId="36CC638D" w14:textId="77777777" w:rsidR="000152DA" w:rsidRPr="00E63FF7" w:rsidRDefault="000152DA" w:rsidP="000152DA"/>
    <w:p w14:paraId="54802981" w14:textId="3C152F2C" w:rsidR="00B53D6E" w:rsidRDefault="000152DA" w:rsidP="00550BDA">
      <w:pPr>
        <w:pStyle w:val="Ttulo1"/>
        <w:numPr>
          <w:ilvl w:val="0"/>
          <w:numId w:val="0"/>
        </w:numPr>
        <w:spacing w:line="276" w:lineRule="auto"/>
        <w:ind w:left="432"/>
      </w:pPr>
      <w:r w:rsidRPr="00E63FF7">
        <w:br w:type="page"/>
      </w:r>
      <w:bookmarkStart w:id="4" w:name="_Toc321136340"/>
      <w:bookmarkStart w:id="5" w:name="_Toc321131500"/>
      <w:bookmarkStart w:id="6" w:name="_Toc321136539"/>
    </w:p>
    <w:p w14:paraId="091DF48E" w14:textId="77777777" w:rsidR="00B53D6E" w:rsidRDefault="00B53D6E" w:rsidP="00B53D6E"/>
    <w:p w14:paraId="1B0BC4EF" w14:textId="77777777" w:rsidR="00B53D6E" w:rsidRPr="00550BDA" w:rsidRDefault="00B53D6E" w:rsidP="00550BDA">
      <w:pPr>
        <w:jc w:val="both"/>
      </w:pPr>
    </w:p>
    <w:p w14:paraId="1562D6B7" w14:textId="178D51B8" w:rsidR="00550BDA" w:rsidRPr="00550BDA" w:rsidRDefault="00630523" w:rsidP="00550BDA">
      <w:pPr>
        <w:pStyle w:val="Ttulo1"/>
        <w:jc w:val="both"/>
      </w:pPr>
      <w:bookmarkStart w:id="7" w:name="_Toc97716516"/>
      <w:bookmarkEnd w:id="4"/>
      <w:bookmarkEnd w:id="5"/>
      <w:bookmarkEnd w:id="6"/>
      <w:r>
        <w:t>Introdução</w:t>
      </w:r>
      <w:bookmarkEnd w:id="7"/>
    </w:p>
    <w:p w14:paraId="35DB9E60" w14:textId="77777777" w:rsidR="00550BDA" w:rsidRPr="00B818C0" w:rsidRDefault="00550BDA" w:rsidP="00B818C0">
      <w:pPr>
        <w:spacing w:line="276" w:lineRule="auto"/>
        <w:jc w:val="both"/>
      </w:pPr>
    </w:p>
    <w:p w14:paraId="052E4D4F" w14:textId="574B7340" w:rsidR="001E0CCF" w:rsidRDefault="00630523" w:rsidP="00B818C0">
      <w:pPr>
        <w:spacing w:line="276" w:lineRule="auto"/>
        <w:jc w:val="both"/>
      </w:pPr>
      <w:r>
        <w:t xml:space="preserve">O objetivo desta política </w:t>
      </w:r>
      <w:r w:rsidR="00B818C0" w:rsidRPr="00B818C0">
        <w:t xml:space="preserve">é garantir que todos os servidores implantados em </w:t>
      </w:r>
      <w:r w:rsidR="001E0CCF">
        <w:t>[</w:t>
      </w:r>
      <w:r w:rsidR="00B818C0" w:rsidRPr="00B818C0">
        <w:t>Nome da empresa</w:t>
      </w:r>
      <w:r w:rsidR="001E0CCF">
        <w:t>]</w:t>
      </w:r>
      <w:r w:rsidR="00B818C0" w:rsidRPr="00B818C0">
        <w:t xml:space="preserve"> sejam configurados de acordo com as políticas de segurança de </w:t>
      </w:r>
      <w:r w:rsidR="001E0CCF">
        <w:t>informação.</w:t>
      </w:r>
      <w:r w:rsidR="00B818C0" w:rsidRPr="00B818C0">
        <w:t xml:space="preserve"> </w:t>
      </w:r>
    </w:p>
    <w:p w14:paraId="4A00AEC7" w14:textId="77777777" w:rsidR="001E0CCF" w:rsidRDefault="001E0CCF" w:rsidP="00B818C0">
      <w:pPr>
        <w:spacing w:line="276" w:lineRule="auto"/>
        <w:jc w:val="both"/>
      </w:pPr>
    </w:p>
    <w:p w14:paraId="64B2DA4E" w14:textId="77897857" w:rsidR="00B818C0" w:rsidRPr="00B818C0" w:rsidRDefault="00B818C0" w:rsidP="00B818C0">
      <w:pPr>
        <w:spacing w:line="276" w:lineRule="auto"/>
        <w:jc w:val="both"/>
      </w:pPr>
      <w:r w:rsidRPr="00B818C0">
        <w:t xml:space="preserve">Os servidores implantados na </w:t>
      </w:r>
      <w:r w:rsidR="00A24FDF">
        <w:t>[</w:t>
      </w:r>
      <w:r w:rsidR="00A24FDF" w:rsidRPr="00B818C0">
        <w:t>Nome da empresa</w:t>
      </w:r>
      <w:r w:rsidR="00A24FDF">
        <w:t>]</w:t>
      </w:r>
      <w:r w:rsidRPr="00B818C0">
        <w:t xml:space="preserve"> devem ser auditados pelo menos anualmente e conforme prescrito pela conformidade regulatória aplicável.</w:t>
      </w:r>
    </w:p>
    <w:p w14:paraId="3C6DC085" w14:textId="77777777" w:rsidR="00B818C0" w:rsidRPr="00B818C0" w:rsidRDefault="00B818C0" w:rsidP="00B818C0">
      <w:pPr>
        <w:spacing w:line="276" w:lineRule="auto"/>
        <w:jc w:val="both"/>
      </w:pPr>
    </w:p>
    <w:p w14:paraId="597F9484" w14:textId="4CF6349F" w:rsidR="00B818C0" w:rsidRDefault="00B818C0" w:rsidP="00B818C0">
      <w:pPr>
        <w:spacing w:line="276" w:lineRule="auto"/>
        <w:jc w:val="both"/>
      </w:pPr>
      <w:r w:rsidRPr="00B818C0">
        <w:t>As auditorias podem ser realizadas para:</w:t>
      </w:r>
    </w:p>
    <w:p w14:paraId="1C4D8BD5" w14:textId="77777777" w:rsidR="00630523" w:rsidRPr="00B818C0" w:rsidRDefault="00630523" w:rsidP="00B818C0">
      <w:pPr>
        <w:spacing w:line="276" w:lineRule="auto"/>
        <w:jc w:val="both"/>
      </w:pPr>
    </w:p>
    <w:p w14:paraId="0E7182DE" w14:textId="77777777" w:rsidR="00B818C0" w:rsidRPr="00B818C0" w:rsidRDefault="00B818C0" w:rsidP="00B818C0">
      <w:pPr>
        <w:spacing w:line="276" w:lineRule="auto"/>
        <w:jc w:val="both"/>
      </w:pPr>
      <w:r w:rsidRPr="00B818C0">
        <w:t>•</w:t>
      </w:r>
      <w:r w:rsidRPr="00B818C0">
        <w:tab/>
        <w:t>Garantir integridade, confidencialidade e disponibilidade de informações e recursos</w:t>
      </w:r>
    </w:p>
    <w:p w14:paraId="1FE55F3E" w14:textId="02749407" w:rsidR="00B818C0" w:rsidRPr="00B818C0" w:rsidRDefault="00B818C0" w:rsidP="00B818C0">
      <w:pPr>
        <w:spacing w:line="276" w:lineRule="auto"/>
        <w:jc w:val="both"/>
      </w:pPr>
      <w:r w:rsidRPr="00B818C0">
        <w:t>•</w:t>
      </w:r>
      <w:r w:rsidRPr="00B818C0">
        <w:tab/>
        <w:t xml:space="preserve">Garantir a conformidade com as políticas de segurança da </w:t>
      </w:r>
      <w:r w:rsidR="00A24FDF">
        <w:t>informação na [</w:t>
      </w:r>
      <w:r w:rsidR="00A24FDF" w:rsidRPr="00B818C0">
        <w:t>Nome da empresa</w:t>
      </w:r>
      <w:r w:rsidR="00A24FDF">
        <w:t>].</w:t>
      </w:r>
    </w:p>
    <w:p w14:paraId="4DF2B9BC" w14:textId="77777777" w:rsidR="00B818C0" w:rsidRPr="00B818C0" w:rsidRDefault="00B818C0" w:rsidP="00B818C0">
      <w:pPr>
        <w:jc w:val="both"/>
      </w:pPr>
    </w:p>
    <w:p w14:paraId="1D9FF516" w14:textId="3B14322C" w:rsidR="00B818C0" w:rsidRPr="00B818C0" w:rsidRDefault="00B818C0" w:rsidP="00B818C0">
      <w:pPr>
        <w:spacing w:line="276" w:lineRule="auto"/>
        <w:jc w:val="both"/>
      </w:pPr>
      <w:r w:rsidRPr="00B818C0">
        <w:t xml:space="preserve">Esta política abrange todos os servidores de propriedade ou operados por </w:t>
      </w:r>
      <w:r w:rsidR="00A24FDF">
        <w:t>[</w:t>
      </w:r>
      <w:r w:rsidR="00A24FDF" w:rsidRPr="00B818C0">
        <w:t>Nome da empresa</w:t>
      </w:r>
      <w:r w:rsidR="00A24FDF">
        <w:t>] e</w:t>
      </w:r>
      <w:r w:rsidRPr="00B818C0">
        <w:t xml:space="preserve"> também qualquer servidor presente nas instalações da </w:t>
      </w:r>
      <w:r w:rsidR="00A24FDF">
        <w:t>organização,</w:t>
      </w:r>
      <w:r w:rsidRPr="00B818C0">
        <w:t xml:space="preserve"> mas que não pode ser de propriedade ou operado </w:t>
      </w:r>
      <w:r w:rsidR="00A24FDF">
        <w:t xml:space="preserve">por ela. </w:t>
      </w:r>
    </w:p>
    <w:p w14:paraId="1C8A1243" w14:textId="77777777" w:rsidR="00B818C0" w:rsidRPr="00B818C0" w:rsidRDefault="00B818C0" w:rsidP="00B818C0">
      <w:pPr>
        <w:spacing w:line="276" w:lineRule="auto"/>
        <w:jc w:val="both"/>
      </w:pPr>
    </w:p>
    <w:p w14:paraId="77EB508B" w14:textId="5754F98A" w:rsidR="00B818C0" w:rsidRPr="00B818C0" w:rsidRDefault="00B818C0" w:rsidP="00B818C0">
      <w:pPr>
        <w:pStyle w:val="Ttulo1"/>
        <w:jc w:val="both"/>
      </w:pPr>
      <w:bookmarkStart w:id="8" w:name="_Toc97716517"/>
      <w:r w:rsidRPr="00B818C0">
        <w:t>Política</w:t>
      </w:r>
      <w:r w:rsidR="00A24FDF">
        <w:t xml:space="preserve"> de Auditoria Do Servidor</w:t>
      </w:r>
      <w:bookmarkEnd w:id="8"/>
    </w:p>
    <w:p w14:paraId="7D223E17" w14:textId="77777777" w:rsidR="00B818C0" w:rsidRPr="00B818C0" w:rsidRDefault="00B818C0" w:rsidP="00B818C0">
      <w:pPr>
        <w:spacing w:line="276" w:lineRule="auto"/>
        <w:jc w:val="both"/>
      </w:pPr>
    </w:p>
    <w:p w14:paraId="197DCF89" w14:textId="26666D6D" w:rsidR="00B818C0" w:rsidRPr="00B818C0" w:rsidRDefault="00A24FDF" w:rsidP="00B818C0">
      <w:pPr>
        <w:spacing w:line="276" w:lineRule="auto"/>
        <w:jc w:val="both"/>
      </w:pPr>
      <w:r>
        <w:t>[</w:t>
      </w:r>
      <w:r w:rsidRPr="00B818C0">
        <w:t>Nome da empresa</w:t>
      </w:r>
      <w:r>
        <w:t xml:space="preserve">] </w:t>
      </w:r>
      <w:r w:rsidR="00B818C0" w:rsidRPr="00B818C0">
        <w:t xml:space="preserve">fornece seu consentimento para permitir que </w:t>
      </w:r>
      <w:r>
        <w:t xml:space="preserve">uma empresa contratada externamente, ou para uma determinada área de negócio interna </w:t>
      </w:r>
      <w:r w:rsidR="00B818C0" w:rsidRPr="00B818C0">
        <w:t xml:space="preserve">acesse seus servidores na medida necessária para permitir </w:t>
      </w:r>
      <w:r>
        <w:t>a realização de</w:t>
      </w:r>
      <w:r w:rsidR="00B818C0" w:rsidRPr="00B818C0">
        <w:t xml:space="preserve"> auditorias programadas e ad hoc de todos os servidores </w:t>
      </w:r>
      <w:r>
        <w:t xml:space="preserve">da organização. </w:t>
      </w:r>
    </w:p>
    <w:p w14:paraId="0A8F6D5A" w14:textId="77777777" w:rsidR="00B818C0" w:rsidRPr="00B818C0" w:rsidRDefault="00B818C0" w:rsidP="00B818C0">
      <w:pPr>
        <w:spacing w:line="276" w:lineRule="auto"/>
        <w:jc w:val="both"/>
      </w:pPr>
    </w:p>
    <w:p w14:paraId="3B62BA1C" w14:textId="2C63032E" w:rsidR="00B818C0" w:rsidRPr="00B818C0" w:rsidRDefault="00B818C0" w:rsidP="00B818C0">
      <w:pPr>
        <w:pStyle w:val="Ttulo2"/>
        <w:jc w:val="both"/>
        <w:rPr>
          <w:rFonts w:ascii="Verdana" w:hAnsi="Verdana"/>
        </w:rPr>
      </w:pPr>
      <w:bookmarkStart w:id="9" w:name="_Toc97716518"/>
      <w:r w:rsidRPr="00B818C0">
        <w:rPr>
          <w:rFonts w:ascii="Verdana" w:hAnsi="Verdana"/>
        </w:rPr>
        <w:t>Preocupações específicas</w:t>
      </w:r>
      <w:bookmarkEnd w:id="9"/>
    </w:p>
    <w:p w14:paraId="5A1C1069" w14:textId="77777777" w:rsidR="00B818C0" w:rsidRPr="00B818C0" w:rsidRDefault="00B818C0" w:rsidP="00B818C0">
      <w:pPr>
        <w:spacing w:line="276" w:lineRule="auto"/>
        <w:jc w:val="both"/>
      </w:pPr>
    </w:p>
    <w:p w14:paraId="558AA8A6" w14:textId="3DD02193" w:rsidR="00B818C0" w:rsidRPr="00B818C0" w:rsidRDefault="00B818C0" w:rsidP="00B818C0">
      <w:pPr>
        <w:spacing w:line="276" w:lineRule="auto"/>
        <w:jc w:val="both"/>
      </w:pPr>
      <w:r w:rsidRPr="00B818C0">
        <w:t xml:space="preserve">Os servidores em uso para </w:t>
      </w:r>
      <w:r w:rsidR="00A24FDF">
        <w:t>[</w:t>
      </w:r>
      <w:r w:rsidR="00A24FDF" w:rsidRPr="00B818C0">
        <w:t>Nome da empresa</w:t>
      </w:r>
      <w:r w:rsidR="00A24FDF">
        <w:t xml:space="preserve">] </w:t>
      </w:r>
      <w:r w:rsidRPr="00B818C0">
        <w:t>suportam funções críticas de negócios e armazenam informações confidenciais da empresa. A configuração inadequada dos servidores pode levar à perda de confidencialidade, disponibilidade ou integridade desses sistemas.</w:t>
      </w:r>
    </w:p>
    <w:p w14:paraId="4374D866" w14:textId="77777777" w:rsidR="00B818C0" w:rsidRPr="00B818C0" w:rsidRDefault="00B818C0" w:rsidP="00B818C0">
      <w:pPr>
        <w:spacing w:line="276" w:lineRule="auto"/>
        <w:jc w:val="both"/>
      </w:pPr>
    </w:p>
    <w:p w14:paraId="749E90B3" w14:textId="07D3FC16" w:rsidR="00B818C0" w:rsidRPr="00B818C0" w:rsidRDefault="00B818C0" w:rsidP="00B818C0">
      <w:pPr>
        <w:pStyle w:val="Ttulo2"/>
        <w:jc w:val="both"/>
        <w:rPr>
          <w:rFonts w:ascii="Verdana" w:hAnsi="Verdana"/>
        </w:rPr>
      </w:pPr>
      <w:bookmarkStart w:id="10" w:name="_Toc97716519"/>
      <w:r w:rsidRPr="00B818C0">
        <w:rPr>
          <w:rFonts w:ascii="Verdana" w:hAnsi="Verdana"/>
        </w:rPr>
        <w:t>Diretrizes</w:t>
      </w:r>
      <w:bookmarkEnd w:id="10"/>
    </w:p>
    <w:p w14:paraId="0F2E7722" w14:textId="77777777" w:rsidR="00B818C0" w:rsidRPr="00B818C0" w:rsidRDefault="00B818C0" w:rsidP="00B818C0">
      <w:pPr>
        <w:spacing w:line="276" w:lineRule="auto"/>
        <w:jc w:val="both"/>
      </w:pPr>
    </w:p>
    <w:p w14:paraId="02222675" w14:textId="77777777" w:rsidR="00B818C0" w:rsidRPr="00B818C0" w:rsidRDefault="00B818C0" w:rsidP="00B818C0">
      <w:pPr>
        <w:spacing w:line="276" w:lineRule="auto"/>
        <w:jc w:val="both"/>
      </w:pPr>
      <w:r w:rsidRPr="00B818C0">
        <w:t>Modelos de configuração padrão e aprovados devem ser usados ao implantar sistemas de servidor para incluir:</w:t>
      </w:r>
    </w:p>
    <w:p w14:paraId="7329FAB1" w14:textId="0BBF347F" w:rsidR="00B818C0" w:rsidRPr="00B818C0" w:rsidRDefault="00B818C0" w:rsidP="00B818C0">
      <w:pPr>
        <w:spacing w:line="276" w:lineRule="auto"/>
        <w:jc w:val="both"/>
      </w:pPr>
      <w:r w:rsidRPr="00B818C0">
        <w:lastRenderedPageBreak/>
        <w:t>•</w:t>
      </w:r>
      <w:r w:rsidRPr="00B818C0">
        <w:tab/>
        <w:t>Todos os logs do sistema devem ser enviados para um sistema central de revisão de logs</w:t>
      </w:r>
      <w:r w:rsidR="00A24FDF">
        <w:t>.</w:t>
      </w:r>
    </w:p>
    <w:p w14:paraId="798794CC" w14:textId="77777777" w:rsidR="00B818C0" w:rsidRPr="00B818C0" w:rsidRDefault="00B818C0" w:rsidP="00B818C0">
      <w:pPr>
        <w:spacing w:line="276" w:lineRule="auto"/>
        <w:jc w:val="both"/>
      </w:pPr>
    </w:p>
    <w:p w14:paraId="2C834E3E" w14:textId="414DB63E" w:rsidR="00B818C0" w:rsidRPr="00B818C0" w:rsidRDefault="00B818C0" w:rsidP="00B818C0">
      <w:pPr>
        <w:spacing w:line="276" w:lineRule="auto"/>
        <w:jc w:val="both"/>
      </w:pPr>
      <w:r w:rsidRPr="00B818C0">
        <w:t>•</w:t>
      </w:r>
      <w:r w:rsidRPr="00B818C0">
        <w:tab/>
        <w:t>Todas as ações do Administrador devem ser registradas</w:t>
      </w:r>
      <w:r w:rsidR="00A24FDF">
        <w:t>.</w:t>
      </w:r>
    </w:p>
    <w:p w14:paraId="61C307A2" w14:textId="77777777" w:rsidR="00B818C0" w:rsidRPr="00B818C0" w:rsidRDefault="00B818C0" w:rsidP="00B818C0">
      <w:pPr>
        <w:spacing w:line="276" w:lineRule="auto"/>
        <w:jc w:val="both"/>
      </w:pPr>
    </w:p>
    <w:p w14:paraId="445D6755" w14:textId="5D5534A6" w:rsidR="00B818C0" w:rsidRPr="00B818C0" w:rsidRDefault="00B818C0" w:rsidP="00B818C0">
      <w:pPr>
        <w:spacing w:line="276" w:lineRule="auto"/>
        <w:jc w:val="both"/>
      </w:pPr>
      <w:r w:rsidRPr="00B818C0">
        <w:t>•</w:t>
      </w:r>
      <w:r w:rsidRPr="00B818C0">
        <w:tab/>
        <w:t>Use um sistema central de implantação de patches</w:t>
      </w:r>
      <w:r w:rsidR="00A24FDF">
        <w:t>.</w:t>
      </w:r>
    </w:p>
    <w:p w14:paraId="76B45D29" w14:textId="77777777" w:rsidR="00B818C0" w:rsidRPr="00B818C0" w:rsidRDefault="00B818C0" w:rsidP="00B818C0">
      <w:pPr>
        <w:spacing w:line="276" w:lineRule="auto"/>
        <w:jc w:val="both"/>
      </w:pPr>
    </w:p>
    <w:p w14:paraId="4E51F44E" w14:textId="28D1B320" w:rsidR="00B818C0" w:rsidRPr="00B818C0" w:rsidRDefault="00B818C0" w:rsidP="00B818C0">
      <w:pPr>
        <w:spacing w:line="276" w:lineRule="auto"/>
        <w:jc w:val="both"/>
      </w:pPr>
      <w:r w:rsidRPr="00B818C0">
        <w:t>•</w:t>
      </w:r>
      <w:r w:rsidRPr="00B818C0">
        <w:tab/>
        <w:t>O agente de segurança do host, como antivírus, deve ser instalado e atualizado</w:t>
      </w:r>
      <w:r w:rsidR="00A24FDF">
        <w:t>.</w:t>
      </w:r>
    </w:p>
    <w:p w14:paraId="3F928B91" w14:textId="77777777" w:rsidR="00B818C0" w:rsidRPr="00B818C0" w:rsidRDefault="00B818C0" w:rsidP="00B818C0">
      <w:pPr>
        <w:spacing w:line="276" w:lineRule="auto"/>
        <w:jc w:val="both"/>
      </w:pPr>
    </w:p>
    <w:p w14:paraId="391638AA" w14:textId="0FD19EE8" w:rsidR="00B818C0" w:rsidRPr="00B818C0" w:rsidRDefault="00B818C0" w:rsidP="00B818C0">
      <w:pPr>
        <w:spacing w:line="276" w:lineRule="auto"/>
        <w:jc w:val="both"/>
      </w:pPr>
      <w:r w:rsidRPr="00B818C0">
        <w:t>•</w:t>
      </w:r>
      <w:r w:rsidRPr="00B818C0">
        <w:tab/>
        <w:t>Varredura de rede para verificar se apenas as portas de rede e os compartilhamentos de rede necessários estão em uso</w:t>
      </w:r>
      <w:r w:rsidR="00A24FDF">
        <w:t>.</w:t>
      </w:r>
    </w:p>
    <w:p w14:paraId="69143816" w14:textId="77777777" w:rsidR="00B818C0" w:rsidRPr="00B818C0" w:rsidRDefault="00B818C0" w:rsidP="00B818C0">
      <w:pPr>
        <w:spacing w:line="276" w:lineRule="auto"/>
        <w:jc w:val="both"/>
      </w:pPr>
    </w:p>
    <w:p w14:paraId="2488B3EA" w14:textId="77C9DA4F" w:rsidR="00B818C0" w:rsidRPr="00B818C0" w:rsidRDefault="00B818C0" w:rsidP="00B818C0">
      <w:pPr>
        <w:spacing w:line="276" w:lineRule="auto"/>
        <w:jc w:val="both"/>
      </w:pPr>
      <w:r w:rsidRPr="00B818C0">
        <w:t>•</w:t>
      </w:r>
      <w:r w:rsidRPr="00B818C0">
        <w:tab/>
        <w:t>Verifique a associação do grupo administrativo</w:t>
      </w:r>
      <w:r w:rsidR="00A24FDF">
        <w:t>.</w:t>
      </w:r>
    </w:p>
    <w:p w14:paraId="10EA6A90" w14:textId="77777777" w:rsidR="00B818C0" w:rsidRPr="00B818C0" w:rsidRDefault="00B818C0" w:rsidP="00B818C0">
      <w:pPr>
        <w:spacing w:line="276" w:lineRule="auto"/>
        <w:jc w:val="both"/>
      </w:pPr>
    </w:p>
    <w:p w14:paraId="2B6AEFE6" w14:textId="15C8F31A" w:rsidR="00B818C0" w:rsidRPr="00B818C0" w:rsidRDefault="00B818C0" w:rsidP="00B818C0">
      <w:pPr>
        <w:spacing w:line="276" w:lineRule="auto"/>
        <w:jc w:val="both"/>
      </w:pPr>
      <w:r w:rsidRPr="00B818C0">
        <w:t>•</w:t>
      </w:r>
      <w:r w:rsidRPr="00B818C0">
        <w:tab/>
        <w:t>Conduza linhas de base quando os sistemas forem implantados e após alterações significativas do sistema</w:t>
      </w:r>
      <w:r w:rsidR="00A24FDF">
        <w:t>.</w:t>
      </w:r>
    </w:p>
    <w:p w14:paraId="7EC53608" w14:textId="77777777" w:rsidR="00B818C0" w:rsidRPr="00B818C0" w:rsidRDefault="00B818C0" w:rsidP="00B818C0">
      <w:pPr>
        <w:spacing w:line="276" w:lineRule="auto"/>
        <w:jc w:val="both"/>
      </w:pPr>
    </w:p>
    <w:p w14:paraId="408226DE" w14:textId="5922DD39" w:rsidR="00B818C0" w:rsidRPr="00B818C0" w:rsidRDefault="00B818C0" w:rsidP="00B818C0">
      <w:pPr>
        <w:spacing w:line="276" w:lineRule="auto"/>
        <w:jc w:val="both"/>
      </w:pPr>
      <w:r w:rsidRPr="00B818C0">
        <w:t>•</w:t>
      </w:r>
      <w:r w:rsidRPr="00B818C0">
        <w:tab/>
        <w:t>As alterações no modelo de configuração devem ser coordenadas com a aprovação do conselho de controle de alterações</w:t>
      </w:r>
      <w:r w:rsidR="00A24FDF">
        <w:t>.</w:t>
      </w:r>
    </w:p>
    <w:p w14:paraId="7317183B" w14:textId="77777777" w:rsidR="00B818C0" w:rsidRPr="00B818C0" w:rsidRDefault="00B818C0" w:rsidP="00B818C0">
      <w:pPr>
        <w:spacing w:line="276" w:lineRule="auto"/>
        <w:jc w:val="both"/>
      </w:pPr>
    </w:p>
    <w:p w14:paraId="68505790" w14:textId="0CB30678" w:rsidR="00B818C0" w:rsidRPr="00B818C0" w:rsidRDefault="00B818C0" w:rsidP="00B818C0">
      <w:pPr>
        <w:pStyle w:val="Ttulo2"/>
        <w:jc w:val="both"/>
        <w:rPr>
          <w:rFonts w:ascii="Verdana" w:hAnsi="Verdana"/>
        </w:rPr>
      </w:pPr>
      <w:bookmarkStart w:id="11" w:name="_Toc97716520"/>
      <w:r w:rsidRPr="00B818C0">
        <w:rPr>
          <w:rFonts w:ascii="Verdana" w:hAnsi="Verdana"/>
        </w:rPr>
        <w:t>Responsabilidade</w:t>
      </w:r>
      <w:bookmarkEnd w:id="11"/>
    </w:p>
    <w:p w14:paraId="00DB3D59" w14:textId="77777777" w:rsidR="00B818C0" w:rsidRPr="00B818C0" w:rsidRDefault="00B818C0" w:rsidP="00B818C0">
      <w:pPr>
        <w:spacing w:line="276" w:lineRule="auto"/>
        <w:jc w:val="both"/>
      </w:pPr>
    </w:p>
    <w:p w14:paraId="6D3C3043" w14:textId="26F7CC19" w:rsidR="00B818C0" w:rsidRPr="00B818C0" w:rsidRDefault="00A24FDF" w:rsidP="00B818C0">
      <w:pPr>
        <w:spacing w:line="276" w:lineRule="auto"/>
        <w:jc w:val="both"/>
      </w:pPr>
      <w:r>
        <w:t xml:space="preserve">O auditor, independente se for interno ou externo </w:t>
      </w:r>
      <w:r w:rsidR="00B818C0" w:rsidRPr="00B818C0">
        <w:t xml:space="preserve">deve realizar auditorias de todos os servidores de propriedade ou operados pela </w:t>
      </w:r>
      <w:r>
        <w:t>[</w:t>
      </w:r>
      <w:r w:rsidRPr="00B818C0">
        <w:t>Nome da empresa</w:t>
      </w:r>
      <w:r>
        <w:t>]</w:t>
      </w:r>
      <w:r w:rsidR="00B818C0" w:rsidRPr="00B818C0">
        <w:t>. Os proprietários de servidores e aplicativos também são incentivados a realizar esse trabalho conforme necessário.</w:t>
      </w:r>
    </w:p>
    <w:p w14:paraId="39146B55" w14:textId="77777777" w:rsidR="00B818C0" w:rsidRPr="00B818C0" w:rsidRDefault="00B818C0" w:rsidP="00B818C0">
      <w:pPr>
        <w:spacing w:line="276" w:lineRule="auto"/>
        <w:jc w:val="both"/>
      </w:pPr>
    </w:p>
    <w:p w14:paraId="5F66726B" w14:textId="546E56D1" w:rsidR="00B818C0" w:rsidRPr="00B818C0" w:rsidRDefault="00B818C0" w:rsidP="00B818C0">
      <w:pPr>
        <w:pStyle w:val="Ttulo2"/>
        <w:jc w:val="both"/>
        <w:rPr>
          <w:rFonts w:ascii="Verdana" w:hAnsi="Verdana"/>
        </w:rPr>
      </w:pPr>
      <w:bookmarkStart w:id="12" w:name="_Toc97716521"/>
      <w:r w:rsidRPr="00B818C0">
        <w:rPr>
          <w:rFonts w:ascii="Verdana" w:hAnsi="Verdana"/>
        </w:rPr>
        <w:t>Descobertas Relevantes</w:t>
      </w:r>
      <w:bookmarkEnd w:id="12"/>
    </w:p>
    <w:p w14:paraId="1F722121" w14:textId="77777777" w:rsidR="00B818C0" w:rsidRPr="00B818C0" w:rsidRDefault="00B818C0" w:rsidP="00B818C0">
      <w:pPr>
        <w:spacing w:line="276" w:lineRule="auto"/>
        <w:jc w:val="both"/>
      </w:pPr>
    </w:p>
    <w:p w14:paraId="78406B34" w14:textId="2561E690" w:rsidR="00B818C0" w:rsidRPr="00B818C0" w:rsidRDefault="00B818C0" w:rsidP="00B818C0">
      <w:pPr>
        <w:spacing w:line="276" w:lineRule="auto"/>
        <w:jc w:val="both"/>
      </w:pPr>
      <w:r w:rsidRPr="00B818C0">
        <w:t xml:space="preserve">Todas as descobertas relevantes descobertas como resultado da auditoria devem ser listadas no sistema de rastreamento da </w:t>
      </w:r>
      <w:r w:rsidR="00A24FDF">
        <w:t>[</w:t>
      </w:r>
      <w:r w:rsidR="00A24FDF" w:rsidRPr="00B818C0">
        <w:t>Nome da empresa</w:t>
      </w:r>
      <w:r w:rsidR="00A24FDF">
        <w:t xml:space="preserve">] </w:t>
      </w:r>
      <w:r w:rsidRPr="00B818C0">
        <w:t>para garantir a resolução imediata ou controles de mitigação apropriados.</w:t>
      </w:r>
    </w:p>
    <w:p w14:paraId="5A5D9F27" w14:textId="77777777" w:rsidR="00B818C0" w:rsidRPr="00B818C0" w:rsidRDefault="00B818C0" w:rsidP="00B818C0">
      <w:pPr>
        <w:spacing w:line="276" w:lineRule="auto"/>
        <w:jc w:val="both"/>
      </w:pPr>
    </w:p>
    <w:p w14:paraId="54AF7F59" w14:textId="57B06119" w:rsidR="00B818C0" w:rsidRPr="00B818C0" w:rsidRDefault="00B818C0" w:rsidP="00B818C0">
      <w:pPr>
        <w:pStyle w:val="Ttulo2"/>
        <w:jc w:val="both"/>
        <w:rPr>
          <w:rFonts w:ascii="Verdana" w:hAnsi="Verdana"/>
        </w:rPr>
      </w:pPr>
      <w:bookmarkStart w:id="13" w:name="_Toc97716522"/>
      <w:r w:rsidRPr="00B818C0">
        <w:rPr>
          <w:rFonts w:ascii="Verdana" w:hAnsi="Verdana"/>
        </w:rPr>
        <w:t>Propriedade do Relatório de Auditoria.</w:t>
      </w:r>
      <w:bookmarkEnd w:id="13"/>
    </w:p>
    <w:p w14:paraId="6951E273" w14:textId="77777777" w:rsidR="00B818C0" w:rsidRPr="00B818C0" w:rsidRDefault="00B818C0" w:rsidP="00B818C0">
      <w:pPr>
        <w:spacing w:line="276" w:lineRule="auto"/>
        <w:jc w:val="both"/>
      </w:pPr>
    </w:p>
    <w:p w14:paraId="33E9424C" w14:textId="01DC980C" w:rsidR="00B818C0" w:rsidRPr="00B818C0" w:rsidRDefault="00B818C0" w:rsidP="00B818C0">
      <w:pPr>
        <w:spacing w:line="276" w:lineRule="auto"/>
        <w:jc w:val="both"/>
      </w:pPr>
      <w:r w:rsidRPr="00B818C0">
        <w:t>Todos os resultados e descobertas gerados pelo a equipe d</w:t>
      </w:r>
      <w:r w:rsidR="00A24FDF">
        <w:t xml:space="preserve">o auditor </w:t>
      </w:r>
      <w:r w:rsidRPr="00B818C0">
        <w:t xml:space="preserve">deve ser fornecida ao gerenciamento apropriado da </w:t>
      </w:r>
      <w:r w:rsidR="00F3471F">
        <w:t>[</w:t>
      </w:r>
      <w:r w:rsidR="00F3471F" w:rsidRPr="00B818C0">
        <w:t>Nome da empresa</w:t>
      </w:r>
      <w:r w:rsidR="00F3471F">
        <w:t>]</w:t>
      </w:r>
      <w:r w:rsidRPr="00B818C0">
        <w:t xml:space="preserve"> dentro de uma semana após a conclusão do projeto. Este relatório se tornará propriedade da </w:t>
      </w:r>
      <w:r w:rsidR="00F3471F">
        <w:t>[</w:t>
      </w:r>
      <w:r w:rsidR="00F3471F" w:rsidRPr="00B818C0">
        <w:t>Nome da empresa</w:t>
      </w:r>
      <w:r w:rsidR="00F3471F">
        <w:t>]</w:t>
      </w:r>
      <w:r w:rsidRPr="00B818C0">
        <w:t xml:space="preserve"> e será considerado confidencial da empresa.</w:t>
      </w:r>
    </w:p>
    <w:sectPr w:rsidR="00B818C0" w:rsidRPr="00B818C0" w:rsidSect="006540BF">
      <w:headerReference w:type="default" r:id="rId12"/>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599A4" w14:textId="77777777" w:rsidR="00345FD8" w:rsidRDefault="00345FD8">
      <w:r>
        <w:separator/>
      </w:r>
    </w:p>
  </w:endnote>
  <w:endnote w:type="continuationSeparator" w:id="0">
    <w:p w14:paraId="0572CD82" w14:textId="77777777" w:rsidR="00345FD8" w:rsidRDefault="00345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48BDC" w14:textId="77777777" w:rsidR="00345FD8" w:rsidRDefault="00345FD8">
      <w:r>
        <w:separator/>
      </w:r>
    </w:p>
  </w:footnote>
  <w:footnote w:type="continuationSeparator" w:id="0">
    <w:p w14:paraId="1874B918" w14:textId="77777777" w:rsidR="00345FD8" w:rsidRDefault="00345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BC3C6" w14:textId="03A3A8F4" w:rsidR="00352242" w:rsidRPr="00E442B3" w:rsidRDefault="00B818C0" w:rsidP="00352242">
    <w:pPr>
      <w:pStyle w:val="AA1"/>
    </w:pPr>
    <w:r w:rsidRPr="00B818C0">
      <w:t xml:space="preserve">Política de </w:t>
    </w:r>
    <w:r w:rsidR="00630523">
      <w:t>A</w:t>
    </w:r>
    <w:r w:rsidRPr="00B818C0">
      <w:t xml:space="preserve">uditoria do </w:t>
    </w:r>
    <w:r w:rsidR="00630523">
      <w:t>S</w:t>
    </w:r>
    <w:r w:rsidRPr="00B818C0">
      <w:t>ervidor</w:t>
    </w:r>
  </w:p>
  <w:p w14:paraId="384276D8" w14:textId="77777777" w:rsidR="00661AEB" w:rsidRPr="00E442B3" w:rsidRDefault="00345FD8" w:rsidP="000D25C9">
    <w:pPr>
      <w:pStyle w:val="AA1"/>
    </w:pPr>
  </w:p>
  <w:p w14:paraId="68D6163B" w14:textId="77777777" w:rsidR="00563875" w:rsidRPr="000D25C9" w:rsidRDefault="00345FD8"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A570D"/>
    <w:multiLevelType w:val="hybridMultilevel"/>
    <w:tmpl w:val="A39AC47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 w15:restartNumberingAfterBreak="0">
    <w:nsid w:val="1636558E"/>
    <w:multiLevelType w:val="hybridMultilevel"/>
    <w:tmpl w:val="034A9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6B83500"/>
    <w:multiLevelType w:val="hybridMultilevel"/>
    <w:tmpl w:val="73B8F116"/>
    <w:lvl w:ilvl="0" w:tplc="04160013">
      <w:start w:val="1"/>
      <w:numFmt w:val="upperRoman"/>
      <w:lvlText w:val="%1."/>
      <w:lvlJc w:val="right"/>
      <w:pPr>
        <w:ind w:left="1451" w:hanging="360"/>
      </w:pPr>
    </w:lvl>
    <w:lvl w:ilvl="1" w:tplc="04160019" w:tentative="1">
      <w:start w:val="1"/>
      <w:numFmt w:val="lowerLetter"/>
      <w:lvlText w:val="%2."/>
      <w:lvlJc w:val="left"/>
      <w:pPr>
        <w:ind w:left="2171" w:hanging="360"/>
      </w:pPr>
    </w:lvl>
    <w:lvl w:ilvl="2" w:tplc="0416001B" w:tentative="1">
      <w:start w:val="1"/>
      <w:numFmt w:val="lowerRoman"/>
      <w:lvlText w:val="%3."/>
      <w:lvlJc w:val="right"/>
      <w:pPr>
        <w:ind w:left="2891" w:hanging="180"/>
      </w:pPr>
    </w:lvl>
    <w:lvl w:ilvl="3" w:tplc="0416000F" w:tentative="1">
      <w:start w:val="1"/>
      <w:numFmt w:val="decimal"/>
      <w:lvlText w:val="%4."/>
      <w:lvlJc w:val="left"/>
      <w:pPr>
        <w:ind w:left="3611" w:hanging="360"/>
      </w:pPr>
    </w:lvl>
    <w:lvl w:ilvl="4" w:tplc="04160019" w:tentative="1">
      <w:start w:val="1"/>
      <w:numFmt w:val="lowerLetter"/>
      <w:lvlText w:val="%5."/>
      <w:lvlJc w:val="left"/>
      <w:pPr>
        <w:ind w:left="4331" w:hanging="360"/>
      </w:pPr>
    </w:lvl>
    <w:lvl w:ilvl="5" w:tplc="0416001B" w:tentative="1">
      <w:start w:val="1"/>
      <w:numFmt w:val="lowerRoman"/>
      <w:lvlText w:val="%6."/>
      <w:lvlJc w:val="right"/>
      <w:pPr>
        <w:ind w:left="5051" w:hanging="180"/>
      </w:pPr>
    </w:lvl>
    <w:lvl w:ilvl="6" w:tplc="0416000F" w:tentative="1">
      <w:start w:val="1"/>
      <w:numFmt w:val="decimal"/>
      <w:lvlText w:val="%7."/>
      <w:lvlJc w:val="left"/>
      <w:pPr>
        <w:ind w:left="5771" w:hanging="360"/>
      </w:pPr>
    </w:lvl>
    <w:lvl w:ilvl="7" w:tplc="04160019" w:tentative="1">
      <w:start w:val="1"/>
      <w:numFmt w:val="lowerLetter"/>
      <w:lvlText w:val="%8."/>
      <w:lvlJc w:val="left"/>
      <w:pPr>
        <w:ind w:left="6491" w:hanging="360"/>
      </w:pPr>
    </w:lvl>
    <w:lvl w:ilvl="8" w:tplc="0416001B" w:tentative="1">
      <w:start w:val="1"/>
      <w:numFmt w:val="lowerRoman"/>
      <w:lvlText w:val="%9."/>
      <w:lvlJc w:val="right"/>
      <w:pPr>
        <w:ind w:left="7211" w:hanging="180"/>
      </w:pPr>
    </w:lvl>
  </w:abstractNum>
  <w:abstractNum w:abstractNumId="5"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3E1102"/>
    <w:multiLevelType w:val="hybridMultilevel"/>
    <w:tmpl w:val="06A44034"/>
    <w:lvl w:ilvl="0" w:tplc="41BC4B3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0A06CC"/>
    <w:multiLevelType w:val="hybridMultilevel"/>
    <w:tmpl w:val="D806F0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301425E"/>
    <w:multiLevelType w:val="hybridMultilevel"/>
    <w:tmpl w:val="9C96CD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48B17C7E"/>
    <w:multiLevelType w:val="hybridMultilevel"/>
    <w:tmpl w:val="7D022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CB62CD3"/>
    <w:multiLevelType w:val="hybridMultilevel"/>
    <w:tmpl w:val="B75C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E4E4AE6"/>
    <w:multiLevelType w:val="hybridMultilevel"/>
    <w:tmpl w:val="92A8B6A6"/>
    <w:lvl w:ilvl="0" w:tplc="87E61936">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3BF47EC"/>
    <w:multiLevelType w:val="hybridMultilevel"/>
    <w:tmpl w:val="D26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7A0D17B9"/>
    <w:multiLevelType w:val="hybridMultilevel"/>
    <w:tmpl w:val="6FBAA35E"/>
    <w:lvl w:ilvl="0" w:tplc="04160013">
      <w:start w:val="1"/>
      <w:numFmt w:val="upperRoman"/>
      <w:lvlText w:val="%1."/>
      <w:lvlJc w:val="right"/>
      <w:pPr>
        <w:ind w:left="1451" w:hanging="360"/>
      </w:pPr>
    </w:lvl>
    <w:lvl w:ilvl="1" w:tplc="04160019" w:tentative="1">
      <w:start w:val="1"/>
      <w:numFmt w:val="lowerLetter"/>
      <w:lvlText w:val="%2."/>
      <w:lvlJc w:val="left"/>
      <w:pPr>
        <w:ind w:left="2171" w:hanging="360"/>
      </w:pPr>
    </w:lvl>
    <w:lvl w:ilvl="2" w:tplc="0416001B" w:tentative="1">
      <w:start w:val="1"/>
      <w:numFmt w:val="lowerRoman"/>
      <w:lvlText w:val="%3."/>
      <w:lvlJc w:val="right"/>
      <w:pPr>
        <w:ind w:left="2891" w:hanging="180"/>
      </w:pPr>
    </w:lvl>
    <w:lvl w:ilvl="3" w:tplc="0416000F" w:tentative="1">
      <w:start w:val="1"/>
      <w:numFmt w:val="decimal"/>
      <w:lvlText w:val="%4."/>
      <w:lvlJc w:val="left"/>
      <w:pPr>
        <w:ind w:left="3611" w:hanging="360"/>
      </w:pPr>
    </w:lvl>
    <w:lvl w:ilvl="4" w:tplc="04160019" w:tentative="1">
      <w:start w:val="1"/>
      <w:numFmt w:val="lowerLetter"/>
      <w:lvlText w:val="%5."/>
      <w:lvlJc w:val="left"/>
      <w:pPr>
        <w:ind w:left="4331" w:hanging="360"/>
      </w:pPr>
    </w:lvl>
    <w:lvl w:ilvl="5" w:tplc="0416001B" w:tentative="1">
      <w:start w:val="1"/>
      <w:numFmt w:val="lowerRoman"/>
      <w:lvlText w:val="%6."/>
      <w:lvlJc w:val="right"/>
      <w:pPr>
        <w:ind w:left="5051" w:hanging="180"/>
      </w:pPr>
    </w:lvl>
    <w:lvl w:ilvl="6" w:tplc="0416000F" w:tentative="1">
      <w:start w:val="1"/>
      <w:numFmt w:val="decimal"/>
      <w:lvlText w:val="%7."/>
      <w:lvlJc w:val="left"/>
      <w:pPr>
        <w:ind w:left="5771" w:hanging="360"/>
      </w:pPr>
    </w:lvl>
    <w:lvl w:ilvl="7" w:tplc="04160019" w:tentative="1">
      <w:start w:val="1"/>
      <w:numFmt w:val="lowerLetter"/>
      <w:lvlText w:val="%8."/>
      <w:lvlJc w:val="left"/>
      <w:pPr>
        <w:ind w:left="6491" w:hanging="360"/>
      </w:pPr>
    </w:lvl>
    <w:lvl w:ilvl="8" w:tplc="0416001B" w:tentative="1">
      <w:start w:val="1"/>
      <w:numFmt w:val="lowerRoman"/>
      <w:lvlText w:val="%9."/>
      <w:lvlJc w:val="right"/>
      <w:pPr>
        <w:ind w:left="7211" w:hanging="180"/>
      </w:pPr>
    </w:lvl>
  </w:abstractNum>
  <w:num w:numId="1">
    <w:abstractNumId w:val="2"/>
  </w:num>
  <w:num w:numId="2">
    <w:abstractNumId w:val="5"/>
  </w:num>
  <w:num w:numId="3">
    <w:abstractNumId w:val="7"/>
  </w:num>
  <w:num w:numId="4">
    <w:abstractNumId w:val="1"/>
  </w:num>
  <w:num w:numId="5">
    <w:abstractNumId w:val="3"/>
  </w:num>
  <w:num w:numId="6">
    <w:abstractNumId w:val="11"/>
  </w:num>
  <w:num w:numId="7">
    <w:abstractNumId w:val="13"/>
  </w:num>
  <w:num w:numId="8">
    <w:abstractNumId w:val="10"/>
  </w:num>
  <w:num w:numId="9">
    <w:abstractNumId w:val="9"/>
  </w:num>
  <w:num w:numId="10">
    <w:abstractNumId w:val="0"/>
  </w:num>
  <w:num w:numId="11">
    <w:abstractNumId w:val="8"/>
  </w:num>
  <w:num w:numId="12">
    <w:abstractNumId w:val="6"/>
  </w:num>
  <w:num w:numId="13">
    <w:abstractNumId w:val="2"/>
    <w:lvlOverride w:ilvl="0">
      <w:startOverride w:val="1"/>
    </w:lvlOverride>
  </w:num>
  <w:num w:numId="14">
    <w:abstractNumId w:val="12"/>
  </w:num>
  <w:num w:numId="15">
    <w:abstractNumId w:val="1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52DA"/>
    <w:rsid w:val="00036602"/>
    <w:rsid w:val="0007432E"/>
    <w:rsid w:val="000A7587"/>
    <w:rsid w:val="000A7D30"/>
    <w:rsid w:val="000C5FEE"/>
    <w:rsid w:val="00134E38"/>
    <w:rsid w:val="00147832"/>
    <w:rsid w:val="0015048F"/>
    <w:rsid w:val="00160B3B"/>
    <w:rsid w:val="0018356F"/>
    <w:rsid w:val="001A070A"/>
    <w:rsid w:val="001A449B"/>
    <w:rsid w:val="001B1D39"/>
    <w:rsid w:val="001E0CCF"/>
    <w:rsid w:val="001E1A2F"/>
    <w:rsid w:val="001E2EA3"/>
    <w:rsid w:val="0026247B"/>
    <w:rsid w:val="002A70B6"/>
    <w:rsid w:val="002C0685"/>
    <w:rsid w:val="002C3ABC"/>
    <w:rsid w:val="002E61A0"/>
    <w:rsid w:val="00343896"/>
    <w:rsid w:val="00345FD8"/>
    <w:rsid w:val="003501F0"/>
    <w:rsid w:val="00352242"/>
    <w:rsid w:val="003C3772"/>
    <w:rsid w:val="003C4995"/>
    <w:rsid w:val="004062AC"/>
    <w:rsid w:val="00436B70"/>
    <w:rsid w:val="00473FC5"/>
    <w:rsid w:val="004879FA"/>
    <w:rsid w:val="004A6AFF"/>
    <w:rsid w:val="004F2B2D"/>
    <w:rsid w:val="00527275"/>
    <w:rsid w:val="00542AB1"/>
    <w:rsid w:val="00550B3D"/>
    <w:rsid w:val="00550BDA"/>
    <w:rsid w:val="00562090"/>
    <w:rsid w:val="0056639F"/>
    <w:rsid w:val="00571CCB"/>
    <w:rsid w:val="005C1699"/>
    <w:rsid w:val="005C418C"/>
    <w:rsid w:val="005E25F4"/>
    <w:rsid w:val="0060355A"/>
    <w:rsid w:val="00610B97"/>
    <w:rsid w:val="0061388C"/>
    <w:rsid w:val="00630523"/>
    <w:rsid w:val="0064161E"/>
    <w:rsid w:val="00664A37"/>
    <w:rsid w:val="00686407"/>
    <w:rsid w:val="0069730B"/>
    <w:rsid w:val="006A100D"/>
    <w:rsid w:val="006E274E"/>
    <w:rsid w:val="007357BE"/>
    <w:rsid w:val="00780F98"/>
    <w:rsid w:val="007B51D9"/>
    <w:rsid w:val="007D6E92"/>
    <w:rsid w:val="007F0CAB"/>
    <w:rsid w:val="007F724E"/>
    <w:rsid w:val="00865B91"/>
    <w:rsid w:val="008958B6"/>
    <w:rsid w:val="008A4485"/>
    <w:rsid w:val="008B7CB5"/>
    <w:rsid w:val="008C3BAE"/>
    <w:rsid w:val="008C69BE"/>
    <w:rsid w:val="008F2A42"/>
    <w:rsid w:val="00940BD6"/>
    <w:rsid w:val="00951615"/>
    <w:rsid w:val="00952E3E"/>
    <w:rsid w:val="00961854"/>
    <w:rsid w:val="009A41B2"/>
    <w:rsid w:val="009C45B5"/>
    <w:rsid w:val="009C6FDD"/>
    <w:rsid w:val="00A240A0"/>
    <w:rsid w:val="00A24FDF"/>
    <w:rsid w:val="00A5367C"/>
    <w:rsid w:val="00AF4A59"/>
    <w:rsid w:val="00B002EC"/>
    <w:rsid w:val="00B20ADD"/>
    <w:rsid w:val="00B53D6E"/>
    <w:rsid w:val="00B818C0"/>
    <w:rsid w:val="00BA1357"/>
    <w:rsid w:val="00BB1D1B"/>
    <w:rsid w:val="00BB3109"/>
    <w:rsid w:val="00BC7307"/>
    <w:rsid w:val="00BD157A"/>
    <w:rsid w:val="00BD46B7"/>
    <w:rsid w:val="00BF73B3"/>
    <w:rsid w:val="00C30AB4"/>
    <w:rsid w:val="00C33767"/>
    <w:rsid w:val="00C520EF"/>
    <w:rsid w:val="00C5529D"/>
    <w:rsid w:val="00C556A7"/>
    <w:rsid w:val="00C7397D"/>
    <w:rsid w:val="00CB4E81"/>
    <w:rsid w:val="00D304A8"/>
    <w:rsid w:val="00D45C34"/>
    <w:rsid w:val="00D46B9C"/>
    <w:rsid w:val="00E1606C"/>
    <w:rsid w:val="00E51618"/>
    <w:rsid w:val="00EE2EED"/>
    <w:rsid w:val="00EE5C69"/>
    <w:rsid w:val="00F05E9B"/>
    <w:rsid w:val="00F2154E"/>
    <w:rsid w:val="00F24A9A"/>
    <w:rsid w:val="00F3471F"/>
    <w:rsid w:val="00F56011"/>
    <w:rsid w:val="00F65A11"/>
    <w:rsid w:val="00F86287"/>
    <w:rsid w:val="00F949D8"/>
    <w:rsid w:val="00FD6F30"/>
    <w:rsid w:val="00FE5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94893-B91E-4F7B-BC1B-7F870258E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7</Pages>
  <Words>646</Words>
  <Characters>3492</Characters>
  <Application>Microsoft Office Word</Application>
  <DocSecurity>0</DocSecurity>
  <Lines>29</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5</cp:revision>
  <dcterms:created xsi:type="dcterms:W3CDTF">2022-02-25T13:04:00Z</dcterms:created>
  <dcterms:modified xsi:type="dcterms:W3CDTF">2022-03-09T19:11:00Z</dcterms:modified>
</cp:coreProperties>
</file>