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t-BR" w:eastAsia="en-US"/>
        </w:rPr>
        <w:id w:val="1301573372"/>
        <w:docPartObj>
          <w:docPartGallery w:val="Cover Pages"/>
          <w:docPartUnique/>
        </w:docPartObj>
      </w:sdtPr>
      <w:sdtEndPr>
        <w:rPr>
          <w:rFonts w:asciiTheme="minorHAnsi" w:eastAsiaTheme="minorEastAsia" w:hAnsiTheme="minorHAnsi" w:cs="Arial"/>
          <w:sz w:val="22"/>
          <w:szCs w:val="22"/>
          <w:lang w:eastAsia="ja-JP"/>
        </w:rPr>
      </w:sdtEndPr>
      <w:sdtContent>
        <w:p w:rsidR="006C4658" w:rsidRDefault="006C4658" w:rsidP="006C4658">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6C4658" w:rsidRPr="008B2F08" w:rsidRDefault="006C4658" w:rsidP="006C4658">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265F5420" wp14:editId="322B23C5">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3C0815BB" wp14:editId="1D36869F">
                        <wp:simplePos x="0" y="0"/>
                        <wp:positionH relativeFrom="page">
                          <wp:posOffset>-191770</wp:posOffset>
                        </wp:positionH>
                        <wp:positionV relativeFrom="topMargin">
                          <wp:posOffset>-22860</wp:posOffset>
                        </wp:positionV>
                        <wp:extent cx="7660005" cy="2856230"/>
                        <wp:effectExtent l="0" t="0" r="11430" b="203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CF9EC6F" id="Rectangle 4"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Iv03U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6C4658" w:rsidRPr="008B2F08" w:rsidRDefault="006C4658" w:rsidP="006C4658">
              <w:pPr>
                <w:rPr>
                  <w:rFonts w:ascii="Verdana" w:hAnsi="Verdana" w:cs="Arial"/>
                  <w:highlight w:val="yellow"/>
                  <w:lang w:val="pt-BR" w:eastAsia="ja-JP"/>
                </w:rPr>
              </w:pPr>
            </w:p>
            <w:p w:rsidR="006C4658" w:rsidRPr="008B2F08" w:rsidRDefault="006C4658" w:rsidP="006C4658">
              <w:pPr>
                <w:rPr>
                  <w:rFonts w:ascii="Verdana" w:hAnsi="Verdana" w:cs="Arial"/>
                  <w:highlight w:val="yellow"/>
                  <w:lang w:val="pt-BR" w:eastAsia="ja-JP"/>
                </w:rPr>
              </w:pPr>
            </w:p>
            <w:p w:rsidR="006C4658" w:rsidRPr="008B2F08" w:rsidRDefault="006C4658" w:rsidP="006C4658">
              <w:pPr>
                <w:rPr>
                  <w:rFonts w:ascii="Verdana" w:hAnsi="Verdana" w:cs="Arial"/>
                  <w:highlight w:val="yellow"/>
                  <w:lang w:val="pt-BR" w:eastAsia="ja-JP"/>
                </w:rPr>
              </w:pPr>
            </w:p>
            <w:p w:rsidR="006C4658" w:rsidRPr="008B2F08" w:rsidRDefault="006C4658" w:rsidP="006C4658">
              <w:pPr>
                <w:rPr>
                  <w:rFonts w:ascii="Verdana" w:hAnsi="Verdana" w:cs="Arial"/>
                  <w:highlight w:val="yellow"/>
                  <w:lang w:val="pt-BR" w:eastAsia="ja-JP"/>
                </w:rPr>
              </w:pPr>
            </w:p>
            <w:p w:rsidR="006C4658" w:rsidRPr="008B2F08" w:rsidRDefault="006C4658" w:rsidP="006C4658">
              <w:pPr>
                <w:rPr>
                  <w:rFonts w:ascii="Verdana" w:hAnsi="Verdana" w:cs="Arial"/>
                  <w:highlight w:val="yellow"/>
                  <w:lang w:val="pt-BR" w:eastAsia="ja-JP"/>
                </w:rPr>
              </w:pPr>
            </w:p>
            <w:p w:rsidR="006C4658" w:rsidRPr="008B2F08" w:rsidRDefault="006C4658" w:rsidP="006C4658">
              <w:pPr>
                <w:rPr>
                  <w:rFonts w:ascii="Verdana" w:hAnsi="Verdana" w:cs="Arial"/>
                  <w:highlight w:val="yellow"/>
                  <w:lang w:val="pt-BR" w:eastAsia="ja-JP"/>
                </w:rPr>
              </w:pPr>
            </w:p>
            <w:p w:rsidR="006C4658" w:rsidRPr="008B2F08" w:rsidRDefault="006C4658" w:rsidP="006C4658">
              <w:pPr>
                <w:rPr>
                  <w:rFonts w:ascii="Verdana" w:hAnsi="Verdana" w:cs="Arial"/>
                  <w:highlight w:val="yellow"/>
                  <w:lang w:val="pt-BR" w:eastAsia="ja-JP"/>
                </w:rPr>
              </w:pPr>
            </w:p>
            <w:p w:rsidR="006C4658" w:rsidRPr="008B2F08" w:rsidRDefault="006C4658" w:rsidP="006C4658">
              <w:pPr>
                <w:rPr>
                  <w:rFonts w:ascii="Verdana" w:hAnsi="Verdana" w:cs="Arial"/>
                  <w:highlight w:val="yellow"/>
                  <w:lang w:val="pt-BR" w:eastAsia="ja-JP"/>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jc w:val="center"/>
                <w:rPr>
                  <w:rFonts w:ascii="Verdana" w:hAnsi="Verdana" w:cs="Arial"/>
                  <w:sz w:val="52"/>
                  <w:szCs w:val="52"/>
                  <w:lang w:val="pt-BR"/>
                </w:rPr>
              </w:pPr>
            </w:p>
            <w:p w:rsidR="006C4658" w:rsidRDefault="006C4658" w:rsidP="006C4658">
              <w:pPr>
                <w:jc w:val="center"/>
                <w:rPr>
                  <w:rFonts w:ascii="Verdana" w:hAnsi="Verdana" w:cs="Arial"/>
                  <w:sz w:val="52"/>
                  <w:szCs w:val="52"/>
                  <w:lang w:val="pt-BR"/>
                </w:rPr>
              </w:pPr>
              <w:r w:rsidRPr="005A64E3">
                <w:rPr>
                  <w:rFonts w:ascii="Verdana" w:hAnsi="Verdana" w:cs="Arial"/>
                  <w:sz w:val="52"/>
                  <w:szCs w:val="52"/>
                  <w:lang w:val="pt-BR"/>
                </w:rPr>
                <w:t>Política Criptográfica</w:t>
              </w:r>
            </w:p>
            <w:p w:rsidR="006C4658" w:rsidRDefault="006C4658" w:rsidP="006C4658">
              <w:pPr>
                <w:jc w:val="center"/>
                <w:rPr>
                  <w:rFonts w:ascii="Verdana" w:hAnsi="Verdana" w:cs="Arial"/>
                  <w:sz w:val="52"/>
                  <w:szCs w:val="52"/>
                  <w:lang w:val="pt-BR"/>
                </w:rPr>
              </w:pPr>
            </w:p>
            <w:p w:rsidR="006C4658" w:rsidRPr="008B2F08" w:rsidRDefault="006C4658" w:rsidP="006C4658">
              <w:pPr>
                <w:jc w:val="center"/>
                <w:rPr>
                  <w:rFonts w:ascii="Verdana" w:hAnsi="Verdana" w:cs="Arial"/>
                  <w:lang w:val="pt-BR"/>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4FD73383" wp14:editId="0DE019CF">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694ADF48" wp14:editId="7864B92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6C4658" w:rsidRDefault="006C4658" w:rsidP="006C4658">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4ADF48"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6C4658" w:rsidRDefault="006C4658" w:rsidP="006C4658">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4B1EF703" wp14:editId="7DF707A0">
                        <wp:simplePos x="0" y="0"/>
                        <wp:positionH relativeFrom="page">
                          <wp:posOffset>-190500</wp:posOffset>
                        </wp:positionH>
                        <wp:positionV relativeFrom="page">
                          <wp:posOffset>9867900</wp:posOffset>
                        </wp:positionV>
                        <wp:extent cx="7660005" cy="882015"/>
                        <wp:effectExtent l="0" t="0" r="11430" b="1333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DD7131C"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6C4658" w:rsidRPr="008B2F08" w:rsidRDefault="006C4658" w:rsidP="006C4658">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08EC87A7" wp14:editId="751CD553">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6E30D22D" wp14:editId="61FC0075">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6C4658" w:rsidRDefault="006C4658" w:rsidP="006C4658">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30D22D"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6C4658" w:rsidRDefault="006C4658" w:rsidP="006C4658">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1BAA68F0" wp14:editId="73889042">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6C4658" w:rsidRDefault="006C4658" w:rsidP="006C4658"/>
                                  <w:p w:rsidR="006C4658" w:rsidRDefault="006C4658" w:rsidP="006C4658"/>
                                  <w:p w:rsidR="006C4658" w:rsidRDefault="006C4658" w:rsidP="006C4658"/>
                                  <w:p w:rsidR="006C4658" w:rsidRDefault="006C4658" w:rsidP="006C4658">
                                    <w:pPr>
                                      <w:pStyle w:val="Arizen27"/>
                                    </w:pPr>
                                    <w:r w:rsidRPr="005A64E3">
                                      <w:t>Política Criptográfica</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A68F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6C4658" w:rsidRDefault="006C4658" w:rsidP="006C4658"/>
                            <w:p w:rsidR="006C4658" w:rsidRDefault="006C4658" w:rsidP="006C4658"/>
                            <w:p w:rsidR="006C4658" w:rsidRDefault="006C4658" w:rsidP="006C4658"/>
                            <w:p w:rsidR="006C4658" w:rsidRDefault="006C4658" w:rsidP="006C4658">
                              <w:pPr>
                                <w:pStyle w:val="Arizen27"/>
                              </w:pPr>
                              <w:r w:rsidRPr="005A64E3">
                                <w:t>Política Criptográfica</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59132258" wp14:editId="4E19793D">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6C4658" w:rsidRDefault="006C4658" w:rsidP="006C4658">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258"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6C4658" w:rsidRDefault="006C4658" w:rsidP="006C4658">
                              <w:pPr>
                                <w:pStyle w:val="A2"/>
                              </w:pPr>
                              <w:r>
                                <w:t xml:space="preserve">ESTA </w:t>
                              </w:r>
                              <w:r>
                                <w:t>PÁGINA DEVE SER REMOVIDA DA VERSÃO FINAL DO DOCUMENTO</w:t>
                              </w:r>
                            </w:p>
                          </w:txbxContent>
                        </v:textbox>
                        <w10:wrap anchory="page"/>
                        <w10:anchorlock/>
                      </v:shape>
                    </w:pict>
                  </mc:Fallback>
                </mc:AlternateContent>
              </w: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424CE8E2" wp14:editId="1B8F0A22">
                        <wp:simplePos x="0" y="0"/>
                        <wp:positionH relativeFrom="column">
                          <wp:posOffset>-838200</wp:posOffset>
                        </wp:positionH>
                        <wp:positionV relativeFrom="paragraph">
                          <wp:posOffset>163195</wp:posOffset>
                        </wp:positionV>
                        <wp:extent cx="4617085" cy="690562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rsidR="006C4658" w:rsidRDefault="006C4658" w:rsidP="006C4658">
                                    <w:pPr>
                                      <w:pStyle w:val="A3"/>
                                    </w:pPr>
                                    <w:r>
                                      <w:t xml:space="preserve">Objetivo </w:t>
                                    </w:r>
                                    <w:r>
                                      <w:t>deste documento</w:t>
                                    </w:r>
                                  </w:p>
                                  <w:p w:rsidR="006C4658" w:rsidRDefault="006C4658" w:rsidP="006C4658">
                                    <w:pPr>
                                      <w:pStyle w:val="Arizen26"/>
                                    </w:pPr>
                                  </w:p>
                                  <w:p w:rsidR="006C4658" w:rsidRDefault="006C4658" w:rsidP="006C4658">
                                    <w:pPr>
                                      <w:pStyle w:val="Arizen26"/>
                                    </w:pPr>
                                    <w:r w:rsidRPr="005A64E3">
                                      <w:t>Este documento define a política da organização com relação ao uso e gerenciamento de controles criptográficos.</w:t>
                                    </w:r>
                                  </w:p>
                                  <w:p w:rsidR="006C4658" w:rsidRDefault="006C4658" w:rsidP="006C4658">
                                    <w:pPr>
                                      <w:pStyle w:val="Arizen26"/>
                                    </w:pPr>
                                  </w:p>
                                  <w:p w:rsidR="006C4658" w:rsidRDefault="006C4658" w:rsidP="006C4658">
                                    <w:pPr>
                                      <w:pStyle w:val="A3"/>
                                    </w:pPr>
                                    <w:r>
                                      <w:t xml:space="preserve">Áreas abordadas na LGPD </w:t>
                                    </w:r>
                                  </w:p>
                                  <w:p w:rsidR="006C4658" w:rsidRDefault="006C4658" w:rsidP="006C4658">
                                    <w:pPr>
                                      <w:pStyle w:val="Arizen26"/>
                                    </w:pPr>
                                  </w:p>
                                  <w:p w:rsidR="006C4658" w:rsidRDefault="006C4658" w:rsidP="006C4658">
                                    <w:pPr>
                                      <w:pStyle w:val="Arizen26"/>
                                    </w:pPr>
                                    <w:r>
                                      <w:t>Os seguintes artigos da LGPD são abordados neste documento:</w:t>
                                    </w:r>
                                  </w:p>
                                  <w:p w:rsidR="006C4658" w:rsidRDefault="006C4658" w:rsidP="006C4658">
                                    <w:pPr>
                                      <w:pStyle w:val="Arizen26"/>
                                    </w:pPr>
                                  </w:p>
                                  <w:p w:rsidR="006C4658" w:rsidRDefault="006C4658" w:rsidP="006C4658">
                                    <w:pPr>
                                      <w:pStyle w:val="Arizen26"/>
                                    </w:pPr>
                                    <w:r>
                                      <w:t>- Artigo 46</w:t>
                                    </w:r>
                                  </w:p>
                                  <w:p w:rsidR="006C4658" w:rsidRDefault="006C4658" w:rsidP="006C4658">
                                    <w:pPr>
                                      <w:pStyle w:val="Arizen26"/>
                                    </w:pPr>
                                    <w:r>
                                      <w:t>- Artigo 50</w:t>
                                    </w:r>
                                  </w:p>
                                  <w:p w:rsidR="006C4658" w:rsidRDefault="006C4658" w:rsidP="006C4658">
                                    <w:pPr>
                                      <w:pStyle w:val="Arizen26"/>
                                    </w:pPr>
                                  </w:p>
                                  <w:p w:rsidR="006C4658" w:rsidRDefault="006C4658" w:rsidP="006C4658">
                                    <w:pPr>
                                      <w:pStyle w:val="A3"/>
                                      <w:rPr>
                                        <w:color w:val="777777"/>
                                      </w:rPr>
                                    </w:pPr>
                                    <w:r>
                                      <w:t>Orientação Geral</w:t>
                                    </w:r>
                                    <w:r>
                                      <w:rPr>
                                        <w:color w:val="777777"/>
                                      </w:rPr>
                                      <w:t xml:space="preserve"> </w:t>
                                    </w:r>
                                  </w:p>
                                  <w:p w:rsidR="006C4658" w:rsidRDefault="006C4658" w:rsidP="006C4658">
                                    <w:pPr>
                                      <w:pStyle w:val="Arizen26"/>
                                    </w:pPr>
                                  </w:p>
                                  <w:p w:rsidR="006C4658" w:rsidRDefault="006C4658" w:rsidP="006C4658">
                                    <w:pPr>
                                      <w:pStyle w:val="Arizen26"/>
                                    </w:pPr>
                                    <w:r>
                                      <w:t>A criptografia pode ser uma área muito complexa e você precisa garantir que sua política cobre os aspectos técnicos específicos da sua organização. Novos dispositivos e técnicas são lançados regularmente pelos fornecedores, e sua política pode precisar ser atualizada à medida que métodos mais eficazes entrem em uso em seu ambiente.</w:t>
                                    </w:r>
                                  </w:p>
                                  <w:p w:rsidR="006C4658" w:rsidRDefault="006C4658" w:rsidP="006C4658">
                                    <w:pPr>
                                      <w:pStyle w:val="Arizen26"/>
                                    </w:pPr>
                                  </w:p>
                                  <w:p w:rsidR="006C4658" w:rsidRDefault="006C4658" w:rsidP="006C4658">
                                    <w:pPr>
                                      <w:pStyle w:val="Arizen26"/>
                                    </w:pPr>
                                    <w:r>
                                      <w:t>Você também precisará garantir que o uso da criptografia permaneça dentro dos limites legais.</w:t>
                                    </w:r>
                                  </w:p>
                                  <w:p w:rsidR="006C4658" w:rsidRDefault="006C4658" w:rsidP="006C4658">
                                    <w:pPr>
                                      <w:pStyle w:val="Arizen26"/>
                                    </w:pPr>
                                  </w:p>
                                  <w:p w:rsidR="006C4658" w:rsidRDefault="006C4658" w:rsidP="006C4658">
                                    <w:pPr>
                                      <w:pStyle w:val="A3"/>
                                    </w:pPr>
                                    <w:r>
                                      <w:t xml:space="preserve">Frequência de Revisão </w:t>
                                    </w:r>
                                  </w:p>
                                  <w:p w:rsidR="006C4658" w:rsidRDefault="006C4658" w:rsidP="006C4658">
                                    <w:pPr>
                                      <w:pStyle w:val="Arizen26"/>
                                    </w:pPr>
                                  </w:p>
                                  <w:p w:rsidR="006C4658" w:rsidRDefault="006C4658" w:rsidP="006C4658">
                                    <w:pPr>
                                      <w:pStyle w:val="Arizen26"/>
                                    </w:pPr>
                                    <w:r w:rsidRPr="005A64E3">
                                      <w:t xml:space="preserve">Recomendamos que este documento seja revisado anualmente </w:t>
                                    </w:r>
                                    <w:r>
                                      <w:t>ou</w:t>
                                    </w:r>
                                    <w:r w:rsidRPr="005A64E3">
                                      <w:t xml:space="preserve"> após uma mudança significativa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CE8E2" id="_x0000_s1030"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09JA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" stroked="f">
                        <v:textbox>
                          <w:txbxContent>
                            <w:p w:rsidR="006C4658" w:rsidRDefault="006C4658" w:rsidP="006C4658">
                              <w:pPr>
                                <w:pStyle w:val="A3"/>
                              </w:pPr>
                              <w:r>
                                <w:t xml:space="preserve">Objetivo </w:t>
                              </w:r>
                              <w:r>
                                <w:t>deste documento</w:t>
                              </w:r>
                            </w:p>
                            <w:p w:rsidR="006C4658" w:rsidRDefault="006C4658" w:rsidP="006C4658">
                              <w:pPr>
                                <w:pStyle w:val="Arizen26"/>
                              </w:pPr>
                            </w:p>
                            <w:p w:rsidR="006C4658" w:rsidRDefault="006C4658" w:rsidP="006C4658">
                              <w:pPr>
                                <w:pStyle w:val="Arizen26"/>
                              </w:pPr>
                              <w:r w:rsidRPr="005A64E3">
                                <w:t>Este documento define a política da organização com relação ao uso e gerenciamento de controles criptográficos.</w:t>
                              </w:r>
                            </w:p>
                            <w:p w:rsidR="006C4658" w:rsidRDefault="006C4658" w:rsidP="006C4658">
                              <w:pPr>
                                <w:pStyle w:val="Arizen26"/>
                              </w:pPr>
                            </w:p>
                            <w:p w:rsidR="006C4658" w:rsidRDefault="006C4658" w:rsidP="006C4658">
                              <w:pPr>
                                <w:pStyle w:val="A3"/>
                              </w:pPr>
                              <w:r>
                                <w:t xml:space="preserve">Áreas abordadas na LGPD </w:t>
                              </w:r>
                            </w:p>
                            <w:p w:rsidR="006C4658" w:rsidRDefault="006C4658" w:rsidP="006C4658">
                              <w:pPr>
                                <w:pStyle w:val="Arizen26"/>
                              </w:pPr>
                            </w:p>
                            <w:p w:rsidR="006C4658" w:rsidRDefault="006C4658" w:rsidP="006C4658">
                              <w:pPr>
                                <w:pStyle w:val="Arizen26"/>
                              </w:pPr>
                              <w:r>
                                <w:t>Os seguintes artigos da LGPD são abordados neste documento:</w:t>
                              </w:r>
                            </w:p>
                            <w:p w:rsidR="006C4658" w:rsidRDefault="006C4658" w:rsidP="006C4658">
                              <w:pPr>
                                <w:pStyle w:val="Arizen26"/>
                              </w:pPr>
                            </w:p>
                            <w:p w:rsidR="006C4658" w:rsidRDefault="006C4658" w:rsidP="006C4658">
                              <w:pPr>
                                <w:pStyle w:val="Arizen26"/>
                              </w:pPr>
                              <w:r>
                                <w:t>- Artigo 46</w:t>
                              </w:r>
                            </w:p>
                            <w:p w:rsidR="006C4658" w:rsidRDefault="006C4658" w:rsidP="006C4658">
                              <w:pPr>
                                <w:pStyle w:val="Arizen26"/>
                              </w:pPr>
                              <w:r>
                                <w:t>- Artigo 50</w:t>
                              </w:r>
                            </w:p>
                            <w:p w:rsidR="006C4658" w:rsidRDefault="006C4658" w:rsidP="006C4658">
                              <w:pPr>
                                <w:pStyle w:val="Arizen26"/>
                              </w:pPr>
                            </w:p>
                            <w:p w:rsidR="006C4658" w:rsidRDefault="006C4658" w:rsidP="006C4658">
                              <w:pPr>
                                <w:pStyle w:val="A3"/>
                                <w:rPr>
                                  <w:color w:val="777777"/>
                                </w:rPr>
                              </w:pPr>
                              <w:r>
                                <w:t>Orientação Geral</w:t>
                              </w:r>
                              <w:r>
                                <w:rPr>
                                  <w:color w:val="777777"/>
                                </w:rPr>
                                <w:t xml:space="preserve"> </w:t>
                              </w:r>
                            </w:p>
                            <w:p w:rsidR="006C4658" w:rsidRDefault="006C4658" w:rsidP="006C4658">
                              <w:pPr>
                                <w:pStyle w:val="Arizen26"/>
                              </w:pPr>
                            </w:p>
                            <w:p w:rsidR="006C4658" w:rsidRDefault="006C4658" w:rsidP="006C4658">
                              <w:pPr>
                                <w:pStyle w:val="Arizen26"/>
                              </w:pPr>
                              <w:r>
                                <w:t>A criptografia pode ser uma área muito complexa e você precisa garantir que sua política cobre os aspectos técnicos específicos da sua organização. Novos dispositivos e técnicas são lançados regularmente pelos fornecedores, e sua política pode precisar ser atualizada à medida que métodos mais eficazes entrem em uso em seu ambiente.</w:t>
                              </w:r>
                            </w:p>
                            <w:p w:rsidR="006C4658" w:rsidRDefault="006C4658" w:rsidP="006C4658">
                              <w:pPr>
                                <w:pStyle w:val="Arizen26"/>
                              </w:pPr>
                            </w:p>
                            <w:p w:rsidR="006C4658" w:rsidRDefault="006C4658" w:rsidP="006C4658">
                              <w:pPr>
                                <w:pStyle w:val="Arizen26"/>
                              </w:pPr>
                              <w:r>
                                <w:t>Você também precisará garantir que o uso da criptografia permaneça dentro dos limites legais.</w:t>
                              </w:r>
                            </w:p>
                            <w:p w:rsidR="006C4658" w:rsidRDefault="006C4658" w:rsidP="006C4658">
                              <w:pPr>
                                <w:pStyle w:val="Arizen26"/>
                              </w:pPr>
                            </w:p>
                            <w:p w:rsidR="006C4658" w:rsidRDefault="006C4658" w:rsidP="006C4658">
                              <w:pPr>
                                <w:pStyle w:val="A3"/>
                              </w:pPr>
                              <w:r>
                                <w:t xml:space="preserve">Frequência de Revisão </w:t>
                              </w:r>
                            </w:p>
                            <w:p w:rsidR="006C4658" w:rsidRDefault="006C4658" w:rsidP="006C4658">
                              <w:pPr>
                                <w:pStyle w:val="Arizen26"/>
                              </w:pPr>
                            </w:p>
                            <w:p w:rsidR="006C4658" w:rsidRDefault="006C4658" w:rsidP="006C4658">
                              <w:pPr>
                                <w:pStyle w:val="Arizen26"/>
                              </w:pPr>
                              <w:r w:rsidRPr="005A64E3">
                                <w:t xml:space="preserve">Recomendamos que este documento seja revisado anualmente </w:t>
                              </w:r>
                              <w:r>
                                <w:t>ou</w:t>
                              </w:r>
                              <w:r w:rsidRPr="005A64E3">
                                <w:t xml:space="preserve"> após uma mudança significativa na organização.</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598480A2" wp14:editId="4B47AF3A">
                        <wp:simplePos x="0" y="0"/>
                        <wp:positionH relativeFrom="column">
                          <wp:posOffset>3924300</wp:posOffset>
                        </wp:positionH>
                        <wp:positionV relativeFrom="paragraph">
                          <wp:posOffset>101600</wp:posOffset>
                        </wp:positionV>
                        <wp:extent cx="2692400" cy="8343265"/>
                        <wp:effectExtent l="0" t="0" r="12700" b="19685"/>
                        <wp:wrapNone/>
                        <wp:docPr id="26"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rsidR="006C4658" w:rsidRPr="006C4658" w:rsidRDefault="006C4658" w:rsidP="006C4658">
                                    <w:pPr>
                                      <w:pStyle w:val="A5"/>
                                      <w:rPr>
                                        <w:sz w:val="18"/>
                                        <w:szCs w:val="18"/>
                                      </w:rPr>
                                    </w:pPr>
                                    <w:r w:rsidRPr="006C4658">
                                      <w:rPr>
                                        <w:sz w:val="18"/>
                                        <w:szCs w:val="18"/>
                                      </w:rPr>
                                      <w:t xml:space="preserve">Aviso de Direitos Autorais: </w:t>
                                    </w:r>
                                  </w:p>
                                  <w:p w:rsidR="006C4658" w:rsidRPr="006C4658" w:rsidRDefault="006C4658" w:rsidP="006C4658">
                                    <w:pPr>
                                      <w:rPr>
                                        <w:sz w:val="18"/>
                                        <w:szCs w:val="18"/>
                                        <w:lang w:val="pt-BR"/>
                                      </w:rPr>
                                    </w:pPr>
                                  </w:p>
                                  <w:p w:rsidR="006C4658" w:rsidRPr="006C4658" w:rsidRDefault="006C4658" w:rsidP="006C4658">
                                    <w:pPr>
                                      <w:pStyle w:val="A4"/>
                                      <w:rPr>
                                        <w:sz w:val="18"/>
                                        <w:szCs w:val="18"/>
                                      </w:rPr>
                                    </w:pPr>
                                    <w:r w:rsidRPr="006C4658">
                                      <w:rPr>
                                        <w:sz w:val="18"/>
                                        <w:szCs w:val="18"/>
                                      </w:rPr>
                                      <w:t>Este documento foi criado por Tutelas e possui © copyright Tutelas, com as exceções a seguir identificadas.</w:t>
                                    </w:r>
                                  </w:p>
                                  <w:p w:rsidR="006C4658" w:rsidRPr="006C4658" w:rsidRDefault="006C4658" w:rsidP="006C4658">
                                    <w:pPr>
                                      <w:rPr>
                                        <w:sz w:val="18"/>
                                        <w:szCs w:val="18"/>
                                        <w:lang w:val="pt-BR"/>
                                      </w:rPr>
                                    </w:pPr>
                                  </w:p>
                                  <w:p w:rsidR="006C4658" w:rsidRPr="006C4658" w:rsidRDefault="006C4658" w:rsidP="006C4658">
                                    <w:pPr>
                                      <w:pStyle w:val="A5"/>
                                      <w:rPr>
                                        <w:sz w:val="18"/>
                                        <w:szCs w:val="18"/>
                                      </w:rPr>
                                    </w:pPr>
                                    <w:r w:rsidRPr="006C4658">
                                      <w:rPr>
                                        <w:sz w:val="18"/>
                                        <w:szCs w:val="18"/>
                                      </w:rPr>
                                      <w:t xml:space="preserve">Termos de Licença: </w:t>
                                    </w:r>
                                  </w:p>
                                  <w:p w:rsidR="006C4658" w:rsidRPr="006C4658" w:rsidRDefault="006C4658" w:rsidP="006C4658">
                                    <w:pPr>
                                      <w:rPr>
                                        <w:sz w:val="18"/>
                                        <w:szCs w:val="18"/>
                                        <w:lang w:val="pt-BR"/>
                                      </w:rPr>
                                    </w:pPr>
                                  </w:p>
                                  <w:p w:rsidR="006C4658" w:rsidRPr="006C4658" w:rsidRDefault="006C4658" w:rsidP="006C4658">
                                    <w:pPr>
                                      <w:pStyle w:val="A4"/>
                                      <w:rPr>
                                        <w:sz w:val="18"/>
                                        <w:szCs w:val="18"/>
                                      </w:rPr>
                                    </w:pPr>
                                    <w:r w:rsidRPr="006C4658">
                                      <w:rPr>
                                        <w:sz w:val="18"/>
                                        <w:szCs w:val="18"/>
                                      </w:rPr>
                                      <w:t>Este documento é licenciado e sujeito aos Termos de Licença E-Book Tutelas, disponíveis mediante solicitações ou por download em nosso site. Todos os outros direitos são reservados.</w:t>
                                    </w:r>
                                  </w:p>
                                  <w:p w:rsidR="006C4658" w:rsidRPr="006C4658" w:rsidRDefault="006C4658" w:rsidP="006C4658">
                                    <w:pPr>
                                      <w:rPr>
                                        <w:sz w:val="18"/>
                                        <w:szCs w:val="18"/>
                                        <w:lang w:val="pt-BR"/>
                                      </w:rPr>
                                    </w:pPr>
                                  </w:p>
                                  <w:p w:rsidR="006C4658" w:rsidRPr="006C4658" w:rsidRDefault="006C4658" w:rsidP="006C4658">
                                    <w:pPr>
                                      <w:pStyle w:val="A5"/>
                                      <w:rPr>
                                        <w:sz w:val="18"/>
                                        <w:szCs w:val="18"/>
                                      </w:rPr>
                                    </w:pPr>
                                    <w:r w:rsidRPr="006C4658">
                                      <w:rPr>
                                        <w:sz w:val="18"/>
                                        <w:szCs w:val="18"/>
                                      </w:rPr>
                                      <w:t xml:space="preserve">AVISO LEGAL: </w:t>
                                    </w:r>
                                  </w:p>
                                  <w:p w:rsidR="006C4658" w:rsidRPr="006C4658" w:rsidRDefault="006C4658" w:rsidP="006C4658">
                                    <w:pPr>
                                      <w:pStyle w:val="A5"/>
                                      <w:rPr>
                                        <w:sz w:val="18"/>
                                        <w:szCs w:val="18"/>
                                      </w:rPr>
                                    </w:pPr>
                                  </w:p>
                                  <w:p w:rsidR="006C4658" w:rsidRPr="006C4658" w:rsidRDefault="006C4658" w:rsidP="006C4658">
                                    <w:pPr>
                                      <w:pStyle w:val="A4"/>
                                      <w:rPr>
                                        <w:sz w:val="18"/>
                                        <w:szCs w:val="18"/>
                                      </w:rPr>
                                    </w:pPr>
                                    <w:r w:rsidRPr="006C465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6C4658" w:rsidRPr="006C4658" w:rsidRDefault="006C4658" w:rsidP="006C4658">
                                    <w:pPr>
                                      <w:pStyle w:val="A4"/>
                                      <w:rPr>
                                        <w:sz w:val="18"/>
                                        <w:szCs w:val="18"/>
                                      </w:rPr>
                                    </w:pPr>
                                  </w:p>
                                  <w:p w:rsidR="006C4658" w:rsidRDefault="006C4658" w:rsidP="006C4658">
                                    <w:pPr>
                                      <w:pStyle w:val="A4"/>
                                    </w:pPr>
                                    <w:r w:rsidRPr="006C465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bookmarkStart w:id="1" w:name="_GoBack"/>
                                    <w:bookmarkEnd w:id="1"/>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80A2" id="Rectangle 17" o:spid="_x0000_s1031" style="position:absolute;margin-left:309pt;margin-top:8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" fillcolor="#051740" strokecolor="#051740" strokeweight="2pt">
                        <v:textbox inset=",14.4pt,8.64pt,18pt">
                          <w:txbxContent>
                            <w:p w:rsidR="006C4658" w:rsidRPr="006C4658" w:rsidRDefault="006C4658" w:rsidP="006C4658">
                              <w:pPr>
                                <w:pStyle w:val="A5"/>
                                <w:rPr>
                                  <w:sz w:val="18"/>
                                  <w:szCs w:val="18"/>
                                </w:rPr>
                              </w:pPr>
                              <w:r w:rsidRPr="006C4658">
                                <w:rPr>
                                  <w:sz w:val="18"/>
                                  <w:szCs w:val="18"/>
                                </w:rPr>
                                <w:t xml:space="preserve">Aviso de Direitos Autorais: </w:t>
                              </w:r>
                            </w:p>
                            <w:p w:rsidR="006C4658" w:rsidRPr="006C4658" w:rsidRDefault="006C4658" w:rsidP="006C4658">
                              <w:pPr>
                                <w:rPr>
                                  <w:sz w:val="18"/>
                                  <w:szCs w:val="18"/>
                                  <w:lang w:val="pt-BR"/>
                                </w:rPr>
                              </w:pPr>
                            </w:p>
                            <w:p w:rsidR="006C4658" w:rsidRPr="006C4658" w:rsidRDefault="006C4658" w:rsidP="006C4658">
                              <w:pPr>
                                <w:pStyle w:val="A4"/>
                                <w:rPr>
                                  <w:sz w:val="18"/>
                                  <w:szCs w:val="18"/>
                                </w:rPr>
                              </w:pPr>
                              <w:r w:rsidRPr="006C4658">
                                <w:rPr>
                                  <w:sz w:val="18"/>
                                  <w:szCs w:val="18"/>
                                </w:rPr>
                                <w:t>Este documento foi criado por Tutelas e possui © copyright Tutelas, com as exceções a seguir identificadas.</w:t>
                              </w:r>
                            </w:p>
                            <w:p w:rsidR="006C4658" w:rsidRPr="006C4658" w:rsidRDefault="006C4658" w:rsidP="006C4658">
                              <w:pPr>
                                <w:rPr>
                                  <w:sz w:val="18"/>
                                  <w:szCs w:val="18"/>
                                  <w:lang w:val="pt-BR"/>
                                </w:rPr>
                              </w:pPr>
                            </w:p>
                            <w:p w:rsidR="006C4658" w:rsidRPr="006C4658" w:rsidRDefault="006C4658" w:rsidP="006C4658">
                              <w:pPr>
                                <w:pStyle w:val="A5"/>
                                <w:rPr>
                                  <w:sz w:val="18"/>
                                  <w:szCs w:val="18"/>
                                </w:rPr>
                              </w:pPr>
                              <w:r w:rsidRPr="006C4658">
                                <w:rPr>
                                  <w:sz w:val="18"/>
                                  <w:szCs w:val="18"/>
                                </w:rPr>
                                <w:t xml:space="preserve">Termos de Licença: </w:t>
                              </w:r>
                            </w:p>
                            <w:p w:rsidR="006C4658" w:rsidRPr="006C4658" w:rsidRDefault="006C4658" w:rsidP="006C4658">
                              <w:pPr>
                                <w:rPr>
                                  <w:sz w:val="18"/>
                                  <w:szCs w:val="18"/>
                                  <w:lang w:val="pt-BR"/>
                                </w:rPr>
                              </w:pPr>
                            </w:p>
                            <w:p w:rsidR="006C4658" w:rsidRPr="006C4658" w:rsidRDefault="006C4658" w:rsidP="006C4658">
                              <w:pPr>
                                <w:pStyle w:val="A4"/>
                                <w:rPr>
                                  <w:sz w:val="18"/>
                                  <w:szCs w:val="18"/>
                                </w:rPr>
                              </w:pPr>
                              <w:r w:rsidRPr="006C4658">
                                <w:rPr>
                                  <w:sz w:val="18"/>
                                  <w:szCs w:val="18"/>
                                </w:rPr>
                                <w:t>Este documento é licenciado e sujeito aos Termos de Licença E-Book Tutelas, disponíveis mediante solicitações ou por download em nosso site. Todos os outros direitos são reservados.</w:t>
                              </w:r>
                            </w:p>
                            <w:p w:rsidR="006C4658" w:rsidRPr="006C4658" w:rsidRDefault="006C4658" w:rsidP="006C4658">
                              <w:pPr>
                                <w:rPr>
                                  <w:sz w:val="18"/>
                                  <w:szCs w:val="18"/>
                                  <w:lang w:val="pt-BR"/>
                                </w:rPr>
                              </w:pPr>
                            </w:p>
                            <w:p w:rsidR="006C4658" w:rsidRPr="006C4658" w:rsidRDefault="006C4658" w:rsidP="006C4658">
                              <w:pPr>
                                <w:pStyle w:val="A5"/>
                                <w:rPr>
                                  <w:sz w:val="18"/>
                                  <w:szCs w:val="18"/>
                                </w:rPr>
                              </w:pPr>
                              <w:r w:rsidRPr="006C4658">
                                <w:rPr>
                                  <w:sz w:val="18"/>
                                  <w:szCs w:val="18"/>
                                </w:rPr>
                                <w:t xml:space="preserve">AVISO LEGAL: </w:t>
                              </w:r>
                            </w:p>
                            <w:p w:rsidR="006C4658" w:rsidRPr="006C4658" w:rsidRDefault="006C4658" w:rsidP="006C4658">
                              <w:pPr>
                                <w:pStyle w:val="A5"/>
                                <w:rPr>
                                  <w:sz w:val="18"/>
                                  <w:szCs w:val="18"/>
                                </w:rPr>
                              </w:pPr>
                            </w:p>
                            <w:p w:rsidR="006C4658" w:rsidRPr="006C4658" w:rsidRDefault="006C4658" w:rsidP="006C4658">
                              <w:pPr>
                                <w:pStyle w:val="A4"/>
                                <w:rPr>
                                  <w:sz w:val="18"/>
                                  <w:szCs w:val="18"/>
                                </w:rPr>
                              </w:pPr>
                              <w:r w:rsidRPr="006C465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6C4658" w:rsidRPr="006C4658" w:rsidRDefault="006C4658" w:rsidP="006C4658">
                              <w:pPr>
                                <w:pStyle w:val="A4"/>
                                <w:rPr>
                                  <w:sz w:val="18"/>
                                  <w:szCs w:val="18"/>
                                </w:rPr>
                              </w:pPr>
                            </w:p>
                            <w:p w:rsidR="006C4658" w:rsidRDefault="006C4658" w:rsidP="006C4658">
                              <w:pPr>
                                <w:pStyle w:val="A4"/>
                              </w:pPr>
                              <w:r w:rsidRPr="006C465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bookmarkStart w:id="2" w:name="_GoBack"/>
                              <w:bookmarkEnd w:id="2"/>
                            </w:p>
                          </w:txbxContent>
                        </v:textbox>
                      </v:rect>
                    </w:pict>
                  </mc:Fallback>
                </mc:AlternateContent>
              </w: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sdtContent>
        </w:sdt>
        <w:p w:rsidR="006C4658" w:rsidRPr="008B2F08" w:rsidRDefault="006C4658" w:rsidP="006C4658">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r w:rsidRPr="008B2F08">
                <w:rPr>
                  <w:rFonts w:ascii="Verdana" w:hAnsi="Verdana" w:cs="Arial"/>
                  <w:highlight w:val="yellow"/>
                  <w:lang w:val="pt-BR"/>
                </w:rPr>
                <w:br w:type="textWrapping" w:clear="all"/>
              </w: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lang w:val="pt-BR"/>
                </w:rPr>
              </w:pPr>
            </w:p>
          </w:sdtContent>
        </w:sdt>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Default="006C4658" w:rsidP="006C4658">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181A1EE3" wp14:editId="3D1FA3A3">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6C4658" w:rsidRPr="008B2F08" w:rsidRDefault="006C4658" w:rsidP="006C4658">
          <w:pPr>
            <w:jc w:val="center"/>
            <w:rPr>
              <w:rFonts w:ascii="Verdana" w:hAnsi="Verdana" w:cs="Arial"/>
              <w:sz w:val="52"/>
              <w:szCs w:val="52"/>
              <w:lang w:val="pt-BR"/>
            </w:rPr>
          </w:pPr>
          <w:r w:rsidRPr="005A64E3">
            <w:rPr>
              <w:rFonts w:ascii="Verdana" w:hAnsi="Verdana" w:cs="Arial"/>
              <w:sz w:val="52"/>
              <w:szCs w:val="52"/>
              <w:lang w:val="pt-BR"/>
            </w:rPr>
            <w:t>Política Criptográfica</w:t>
          </w: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Pr="008B2F08" w:rsidRDefault="006C4658" w:rsidP="006C4658">
          <w:pPr>
            <w:rPr>
              <w:rFonts w:ascii="Verdana" w:hAnsi="Verdana" w:cs="Arial"/>
              <w:lang w:val="pt-BR"/>
            </w:rPr>
          </w:pPr>
        </w:p>
        <w:p w:rsidR="006C4658" w:rsidRDefault="006C4658" w:rsidP="006C4658">
          <w:pPr>
            <w:rPr>
              <w:rFonts w:ascii="Verdana" w:hAnsi="Verdana" w:cs="Arial"/>
              <w:lang w:val="pt-BR" w:eastAsia="ja-JP"/>
            </w:rPr>
          </w:pPr>
        </w:p>
        <w:p w:rsidR="006C4658" w:rsidRDefault="006C4658" w:rsidP="006C4658">
          <w:pPr>
            <w:rPr>
              <w:rFonts w:ascii="Verdana" w:hAnsi="Verdana" w:cs="Arial"/>
              <w:lang w:val="pt-BR" w:eastAsia="ja-JP"/>
            </w:rPr>
          </w:pPr>
        </w:p>
        <w:p w:rsidR="006C4658" w:rsidRPr="008B2F08" w:rsidRDefault="006C4658" w:rsidP="006C4658">
          <w:pPr>
            <w:rPr>
              <w:rFonts w:ascii="Verdana" w:hAnsi="Verdana" w:cs="Arial"/>
              <w:lang w:val="pt-BR" w:eastAsia="ja-JP"/>
            </w:rPr>
          </w:pPr>
        </w:p>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6C4658" w:rsidRPr="008B2F08" w:rsidTr="00B42A05">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6C4658" w:rsidRPr="008B2F08" w:rsidRDefault="006C4658" w:rsidP="00B42A05">
                <w:pPr>
                  <w:rPr>
                    <w:rFonts w:ascii="Verdana" w:hAnsi="Verdana" w:cs="Arial"/>
                    <w:lang w:val="pt-BR"/>
                  </w:rPr>
                </w:pPr>
              </w:p>
              <w:p w:rsidR="006C4658" w:rsidRPr="008B2F08" w:rsidRDefault="006C4658" w:rsidP="00B42A05">
                <w:pPr>
                  <w:pStyle w:val="AA1"/>
                  <w:framePr w:hSpace="0" w:wrap="auto" w:vAnchor="margin" w:hAnchor="text" w:xAlign="left" w:yAlign="inline"/>
                  <w:rPr>
                    <w:color w:val="FFFFFF"/>
                    <w:highlight w:val="yellow"/>
                  </w:rPr>
                </w:pPr>
                <w:r>
                  <w:t>10</w:t>
                </w:r>
                <w:r w:rsidRPr="008B2F08">
                  <w:t>-</w:t>
                </w:r>
                <w:r>
                  <w:t>D</w:t>
                </w:r>
                <w:r w:rsidRPr="008B2F08">
                  <w:t>-</w:t>
                </w:r>
                <w:r>
                  <w:t>DOC</w:t>
                </w:r>
                <w:r w:rsidRPr="008B2F08">
                  <w:t>-LGPD</w:t>
                </w:r>
              </w:p>
            </w:tc>
          </w:tr>
        </w:tbl>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6C4658" w:rsidRPr="008B2F08" w:rsidTr="00B42A0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6C4658" w:rsidRPr="008B2F08" w:rsidRDefault="006C4658" w:rsidP="00B42A05">
                <w:pPr>
                  <w:rPr>
                    <w:rFonts w:ascii="Verdana" w:hAnsi="Verdana" w:cs="Arial"/>
                    <w:lang w:val="pt-BR"/>
                  </w:rPr>
                </w:pPr>
              </w:p>
              <w:p w:rsidR="006C4658" w:rsidRPr="008B2F08" w:rsidRDefault="006C4658" w:rsidP="00B42A05">
                <w:pPr>
                  <w:pStyle w:val="AA1"/>
                  <w:framePr w:wrap="around"/>
                </w:pPr>
                <w:r w:rsidRPr="008B2F08">
                  <w:t>Histórico de Revisão</w:t>
                </w:r>
              </w:p>
              <w:p w:rsidR="006C4658" w:rsidRPr="008B2F08" w:rsidRDefault="006C4658" w:rsidP="00B42A05">
                <w:pPr>
                  <w:rPr>
                    <w:rFonts w:ascii="Verdana" w:hAnsi="Verdana" w:cs="Arial"/>
                    <w:highlight w:val="yellow"/>
                    <w:lang w:val="pt-BR"/>
                  </w:rPr>
                </w:pPr>
              </w:p>
            </w:tc>
          </w:tr>
          <w:tr w:rsidR="006C4658" w:rsidRPr="008B2F08" w:rsidTr="00B42A05">
            <w:trPr>
              <w:trHeight w:val="560"/>
            </w:trPr>
            <w:tc>
              <w:tcPr>
                <w:tcW w:w="1271"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Sumário de Mudanças</w:t>
                </w:r>
              </w:p>
            </w:tc>
          </w:tr>
          <w:tr w:rsidR="006C4658" w:rsidRPr="008B2F08" w:rsidTr="00B42A05">
            <w:trPr>
              <w:trHeight w:val="560"/>
            </w:trPr>
            <w:tc>
              <w:tcPr>
                <w:tcW w:w="1271"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r>
          <w:tr w:rsidR="006C4658" w:rsidRPr="008B2F08" w:rsidTr="00B42A05">
            <w:trPr>
              <w:trHeight w:val="560"/>
            </w:trPr>
            <w:tc>
              <w:tcPr>
                <w:tcW w:w="1271"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r>
          <w:tr w:rsidR="006C4658" w:rsidRPr="008B2F08" w:rsidTr="00B42A05">
            <w:trPr>
              <w:trHeight w:val="560"/>
            </w:trPr>
            <w:tc>
              <w:tcPr>
                <w:tcW w:w="1271"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r>
        </w:tbl>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6C4658" w:rsidRPr="008B2F08" w:rsidTr="00B42A05">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6C4658" w:rsidRPr="008B2F08" w:rsidRDefault="006C4658" w:rsidP="00B42A05">
                <w:pPr>
                  <w:rPr>
                    <w:rFonts w:ascii="Verdana" w:hAnsi="Verdana" w:cs="Arial"/>
                    <w:lang w:val="pt-BR"/>
                  </w:rPr>
                </w:pPr>
              </w:p>
              <w:p w:rsidR="006C4658" w:rsidRPr="008B2F08" w:rsidRDefault="006C4658" w:rsidP="00B42A05">
                <w:pPr>
                  <w:pStyle w:val="AA1"/>
                  <w:framePr w:hSpace="0" w:wrap="auto" w:vAnchor="margin" w:hAnchor="text" w:xAlign="left" w:yAlign="inline"/>
                </w:pPr>
                <w:r w:rsidRPr="008B2F08">
                  <w:t>Distribuição</w:t>
                </w:r>
              </w:p>
              <w:p w:rsidR="006C4658" w:rsidRPr="008B2F08" w:rsidRDefault="006C4658" w:rsidP="00B42A05">
                <w:pPr>
                  <w:rPr>
                    <w:rFonts w:ascii="Verdana" w:hAnsi="Verdana" w:cs="Arial"/>
                    <w:highlight w:val="yellow"/>
                    <w:lang w:val="pt-BR"/>
                  </w:rPr>
                </w:pPr>
              </w:p>
            </w:tc>
          </w:tr>
          <w:tr w:rsidR="006C4658" w:rsidRPr="008B2F08" w:rsidTr="00B42A05">
            <w:trPr>
              <w:trHeight w:val="560"/>
            </w:trPr>
            <w:tc>
              <w:tcPr>
                <w:tcW w:w="4957"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Título</w:t>
                </w:r>
              </w:p>
            </w:tc>
          </w:tr>
          <w:tr w:rsidR="006C4658" w:rsidRPr="008B2F08" w:rsidTr="00B42A05">
            <w:trPr>
              <w:trHeight w:val="560"/>
            </w:trPr>
            <w:tc>
              <w:tcPr>
                <w:tcW w:w="4957"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r>
          <w:tr w:rsidR="006C4658" w:rsidRPr="008B2F08" w:rsidTr="00B42A05">
            <w:trPr>
              <w:trHeight w:val="560"/>
            </w:trPr>
            <w:tc>
              <w:tcPr>
                <w:tcW w:w="4957"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r>
        </w:tbl>
        <w:p w:rsidR="006C4658" w:rsidRPr="008B2F08" w:rsidRDefault="006C4658" w:rsidP="006C4658">
          <w:pPr>
            <w:rPr>
              <w:rFonts w:ascii="Verdana" w:hAnsi="Verdana" w:cs="Arial"/>
              <w:highlight w:val="yellow"/>
              <w:lang w:val="pt-BR"/>
            </w:rPr>
          </w:pPr>
        </w:p>
        <w:p w:rsidR="006C4658" w:rsidRPr="008B2F08" w:rsidRDefault="006C4658" w:rsidP="006C4658">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6C4658" w:rsidRPr="008B2F08" w:rsidTr="00B42A05">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6C4658" w:rsidRPr="008B2F08" w:rsidRDefault="006C4658" w:rsidP="00B42A05">
                <w:pPr>
                  <w:rPr>
                    <w:rFonts w:ascii="Verdana" w:hAnsi="Verdana" w:cs="Arial"/>
                    <w:lang w:val="pt-BR"/>
                  </w:rPr>
                </w:pPr>
              </w:p>
              <w:p w:rsidR="006C4658" w:rsidRPr="008B2F08" w:rsidRDefault="006C4658" w:rsidP="00B42A05">
                <w:pPr>
                  <w:pStyle w:val="AA1"/>
                  <w:framePr w:hSpace="0" w:wrap="auto" w:vAnchor="margin" w:hAnchor="text" w:xAlign="left" w:yAlign="inline"/>
                </w:pPr>
                <w:r w:rsidRPr="008B2F08">
                  <w:t>Aprovação</w:t>
                </w:r>
              </w:p>
              <w:p w:rsidR="006C4658" w:rsidRPr="008B2F08" w:rsidRDefault="006C4658" w:rsidP="00B42A05">
                <w:pPr>
                  <w:rPr>
                    <w:rFonts w:ascii="Verdana" w:hAnsi="Verdana" w:cs="Arial"/>
                    <w:highlight w:val="yellow"/>
                    <w:lang w:val="pt-BR"/>
                  </w:rPr>
                </w:pPr>
              </w:p>
            </w:tc>
          </w:tr>
          <w:tr w:rsidR="006C4658" w:rsidRPr="008B2F08" w:rsidTr="00B42A05">
            <w:trPr>
              <w:trHeight w:val="560"/>
            </w:trPr>
            <w:tc>
              <w:tcPr>
                <w:tcW w:w="2830"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6C4658" w:rsidRPr="008B2F08" w:rsidRDefault="006C4658" w:rsidP="00B42A05">
                <w:pPr>
                  <w:pStyle w:val="AA2"/>
                </w:pPr>
                <w:r w:rsidRPr="008B2F08">
                  <w:t>Data</w:t>
                </w:r>
              </w:p>
            </w:tc>
          </w:tr>
          <w:tr w:rsidR="006C4658" w:rsidRPr="008B2F08" w:rsidTr="00B42A05">
            <w:trPr>
              <w:trHeight w:val="560"/>
            </w:trPr>
            <w:tc>
              <w:tcPr>
                <w:tcW w:w="2830"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r>
          <w:tr w:rsidR="006C4658" w:rsidRPr="008B2F08" w:rsidTr="00B42A05">
            <w:trPr>
              <w:trHeight w:val="560"/>
            </w:trPr>
            <w:tc>
              <w:tcPr>
                <w:tcW w:w="2830"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r>
          <w:tr w:rsidR="006C4658" w:rsidRPr="008B2F08" w:rsidTr="00B42A05">
            <w:trPr>
              <w:trHeight w:val="560"/>
            </w:trPr>
            <w:tc>
              <w:tcPr>
                <w:tcW w:w="2830"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6C4658" w:rsidRPr="008B2F08" w:rsidRDefault="006C4658" w:rsidP="00B42A05">
                <w:pPr>
                  <w:rPr>
                    <w:rFonts w:ascii="Verdana" w:hAnsi="Verdana" w:cs="Arial"/>
                    <w:lang w:val="pt-BR"/>
                  </w:rPr>
                </w:pPr>
              </w:p>
            </w:tc>
          </w:tr>
        </w:tbl>
        <w:p w:rsidR="006C4658" w:rsidRPr="008B2F08" w:rsidRDefault="006C4658" w:rsidP="006C4658">
          <w:pPr>
            <w:rPr>
              <w:rFonts w:ascii="Verdana" w:hAnsi="Verdana" w:cs="Arial"/>
              <w:lang w:val="pt-BR"/>
            </w:rPr>
          </w:pPr>
        </w:p>
        <w:p w:rsidR="006C4658" w:rsidRDefault="006C4658" w:rsidP="006C4658">
          <w:pPr>
            <w:rPr>
              <w:rFonts w:asciiTheme="minorHAnsi" w:eastAsiaTheme="minorEastAsia" w:hAnsiTheme="minorHAnsi" w:cs="Arial"/>
              <w:sz w:val="22"/>
              <w:szCs w:val="22"/>
              <w:lang w:val="pt-BR" w:eastAsia="ja-JP"/>
            </w:rPr>
          </w:pPr>
        </w:p>
      </w:sdtContent>
    </w:sdt>
    <w:p w:rsidR="006C4658" w:rsidRDefault="006C4658" w:rsidP="006C4658">
      <w:pPr>
        <w:pStyle w:val="NoSpacing"/>
        <w:jc w:val="center"/>
        <w:rPr>
          <w:rFonts w:asciiTheme="majorHAnsi" w:eastAsiaTheme="majorEastAsia" w:hAnsiTheme="majorHAnsi" w:cstheme="majorBidi"/>
          <w:sz w:val="72"/>
          <w:szCs w:val="72"/>
          <w:lang w:val="pt-BR" w:eastAsia="en-US"/>
        </w:rPr>
      </w:pPr>
    </w:p>
    <w:p w:rsidR="006C4658" w:rsidRPr="00B41EF9" w:rsidRDefault="006C4658" w:rsidP="006C4658">
      <w:pPr>
        <w:rPr>
          <w:rFonts w:cs="Arial"/>
          <w:b/>
          <w:lang w:val="pt-BR"/>
        </w:rPr>
      </w:pPr>
      <w:r w:rsidRPr="00B41EF9">
        <w:rPr>
          <w:rFonts w:cs="Arial"/>
          <w:b/>
          <w:lang w:val="pt-BR"/>
        </w:rPr>
        <w:t>Conteúdo</w:t>
      </w:r>
    </w:p>
    <w:p w:rsidR="006C4658" w:rsidRPr="00B41EF9" w:rsidRDefault="006C4658" w:rsidP="006C4658">
      <w:pPr>
        <w:rPr>
          <w:lang w:val="pt-BR"/>
        </w:rPr>
      </w:pPr>
    </w:p>
    <w:p w:rsidR="006C4658" w:rsidRDefault="006C4658">
      <w:pPr>
        <w:pStyle w:val="TOC1"/>
        <w:tabs>
          <w:tab w:val="left" w:pos="440"/>
          <w:tab w:val="right" w:leader="dot" w:pos="9017"/>
        </w:tabs>
        <w:rPr>
          <w:rFonts w:asciiTheme="minorHAnsi" w:eastAsiaTheme="minorEastAsia" w:hAnsiTheme="minorHAnsi" w:cstheme="minorBidi"/>
          <w:b w:val="0"/>
          <w:caps w:val="0"/>
          <w:sz w:val="22"/>
          <w:szCs w:val="22"/>
          <w:lang w:val="en-US"/>
        </w:rPr>
      </w:pPr>
      <w:r w:rsidRPr="00B41EF9">
        <w:rPr>
          <w:lang w:val="pt-BR"/>
        </w:rPr>
        <w:fldChar w:fldCharType="begin"/>
      </w:r>
      <w:r w:rsidRPr="00B41EF9">
        <w:rPr>
          <w:lang w:val="pt-BR"/>
        </w:rPr>
        <w:instrText xml:space="preserve"> TOC \o "1-3" \h \z \u </w:instrText>
      </w:r>
      <w:r w:rsidRPr="00B41EF9">
        <w:rPr>
          <w:lang w:val="pt-BR"/>
        </w:rPr>
        <w:fldChar w:fldCharType="separate"/>
      </w:r>
      <w:hyperlink w:anchor="_Toc25011305" w:history="1">
        <w:r w:rsidRPr="00B63B14">
          <w:rPr>
            <w:rStyle w:val="Hyperlink"/>
            <w:rFonts w:ascii="Verdana" w:hAnsi="Verdana" w:cs="Arial"/>
            <w:lang w:val="pt-BR"/>
          </w:rPr>
          <w:t>1</w:t>
        </w:r>
        <w:r>
          <w:rPr>
            <w:rFonts w:asciiTheme="minorHAnsi" w:eastAsiaTheme="minorEastAsia" w:hAnsiTheme="minorHAnsi" w:cstheme="minorBidi"/>
            <w:b w:val="0"/>
            <w:caps w:val="0"/>
            <w:sz w:val="22"/>
            <w:szCs w:val="22"/>
            <w:lang w:val="en-US"/>
          </w:rPr>
          <w:tab/>
        </w:r>
        <w:r w:rsidRPr="00B63B14">
          <w:rPr>
            <w:rStyle w:val="Hyperlink"/>
            <w:rFonts w:ascii="Verdana" w:hAnsi="Verdana"/>
            <w:lang w:val="pt-BR"/>
          </w:rPr>
          <w:t>Introdução</w:t>
        </w:r>
        <w:r>
          <w:rPr>
            <w:webHidden/>
          </w:rPr>
          <w:tab/>
        </w:r>
        <w:r>
          <w:rPr>
            <w:webHidden/>
          </w:rPr>
          <w:fldChar w:fldCharType="begin"/>
        </w:r>
        <w:r>
          <w:rPr>
            <w:webHidden/>
          </w:rPr>
          <w:instrText xml:space="preserve"> PAGEREF _Toc25011305 \h </w:instrText>
        </w:r>
        <w:r>
          <w:rPr>
            <w:webHidden/>
          </w:rPr>
        </w:r>
        <w:r>
          <w:rPr>
            <w:webHidden/>
          </w:rPr>
          <w:fldChar w:fldCharType="separate"/>
        </w:r>
        <w:r>
          <w:rPr>
            <w:webHidden/>
          </w:rPr>
          <w:t>6</w:t>
        </w:r>
        <w:r>
          <w:rPr>
            <w:webHidden/>
          </w:rPr>
          <w:fldChar w:fldCharType="end"/>
        </w:r>
      </w:hyperlink>
    </w:p>
    <w:p w:rsidR="006C4658" w:rsidRDefault="006C4658">
      <w:pPr>
        <w:pStyle w:val="TOC1"/>
        <w:tabs>
          <w:tab w:val="left" w:pos="440"/>
          <w:tab w:val="right" w:leader="dot" w:pos="9017"/>
        </w:tabs>
        <w:rPr>
          <w:rFonts w:asciiTheme="minorHAnsi" w:eastAsiaTheme="minorEastAsia" w:hAnsiTheme="minorHAnsi" w:cstheme="minorBidi"/>
          <w:b w:val="0"/>
          <w:caps w:val="0"/>
          <w:sz w:val="22"/>
          <w:szCs w:val="22"/>
          <w:lang w:val="en-US"/>
        </w:rPr>
      </w:pPr>
      <w:hyperlink w:anchor="_Toc25011306" w:history="1">
        <w:r w:rsidRPr="00B63B14">
          <w:rPr>
            <w:rStyle w:val="Hyperlink"/>
            <w:rFonts w:ascii="Verdana" w:hAnsi="Verdana"/>
            <w:lang w:val="pt-BR"/>
          </w:rPr>
          <w:t>2</w:t>
        </w:r>
        <w:r>
          <w:rPr>
            <w:rFonts w:asciiTheme="minorHAnsi" w:eastAsiaTheme="minorEastAsia" w:hAnsiTheme="minorHAnsi" w:cstheme="minorBidi"/>
            <w:b w:val="0"/>
            <w:caps w:val="0"/>
            <w:sz w:val="22"/>
            <w:szCs w:val="22"/>
            <w:lang w:val="en-US"/>
          </w:rPr>
          <w:tab/>
        </w:r>
        <w:r w:rsidRPr="00B63B14">
          <w:rPr>
            <w:rStyle w:val="Hyperlink"/>
            <w:rFonts w:ascii="Verdana" w:hAnsi="Verdana"/>
            <w:lang w:val="pt-BR"/>
          </w:rPr>
          <w:t>Política sobre o uso de controles criptográficos</w:t>
        </w:r>
        <w:r>
          <w:rPr>
            <w:webHidden/>
          </w:rPr>
          <w:tab/>
        </w:r>
        <w:r>
          <w:rPr>
            <w:webHidden/>
          </w:rPr>
          <w:fldChar w:fldCharType="begin"/>
        </w:r>
        <w:r>
          <w:rPr>
            <w:webHidden/>
          </w:rPr>
          <w:instrText xml:space="preserve"> PAGEREF _Toc25011306 \h </w:instrText>
        </w:r>
        <w:r>
          <w:rPr>
            <w:webHidden/>
          </w:rPr>
        </w:r>
        <w:r>
          <w:rPr>
            <w:webHidden/>
          </w:rPr>
          <w:fldChar w:fldCharType="separate"/>
        </w:r>
        <w:r>
          <w:rPr>
            <w:webHidden/>
          </w:rPr>
          <w:t>7</w:t>
        </w:r>
        <w:r>
          <w:rPr>
            <w:webHidden/>
          </w:rPr>
          <w:fldChar w:fldCharType="end"/>
        </w:r>
      </w:hyperlink>
    </w:p>
    <w:p w:rsidR="006C4658" w:rsidRDefault="006C4658">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307" w:history="1">
        <w:r w:rsidRPr="00B63B14">
          <w:rPr>
            <w:rStyle w:val="Hyperlink"/>
            <w:rFonts w:ascii="Verdana" w:hAnsi="Verdana"/>
            <w:noProof/>
            <w:lang w:val="pt-BR"/>
          </w:rPr>
          <w:t>2.1</w:t>
        </w:r>
        <w:r>
          <w:rPr>
            <w:rFonts w:asciiTheme="minorHAnsi" w:eastAsiaTheme="minorEastAsia" w:hAnsiTheme="minorHAnsi" w:cstheme="minorBidi"/>
            <w:smallCaps w:val="0"/>
            <w:noProof/>
            <w:sz w:val="22"/>
            <w:szCs w:val="22"/>
            <w:lang w:val="en-US"/>
          </w:rPr>
          <w:tab/>
        </w:r>
        <w:r w:rsidRPr="00B63B14">
          <w:rPr>
            <w:rStyle w:val="Hyperlink"/>
            <w:rFonts w:ascii="Verdana" w:hAnsi="Verdana"/>
            <w:noProof/>
            <w:lang w:val="pt-BR"/>
          </w:rPr>
          <w:t>Avaliação de riscos</w:t>
        </w:r>
        <w:r>
          <w:rPr>
            <w:noProof/>
            <w:webHidden/>
          </w:rPr>
          <w:tab/>
        </w:r>
        <w:r>
          <w:rPr>
            <w:noProof/>
            <w:webHidden/>
          </w:rPr>
          <w:fldChar w:fldCharType="begin"/>
        </w:r>
        <w:r>
          <w:rPr>
            <w:noProof/>
            <w:webHidden/>
          </w:rPr>
          <w:instrText xml:space="preserve"> PAGEREF _Toc25011307 \h </w:instrText>
        </w:r>
        <w:r>
          <w:rPr>
            <w:noProof/>
            <w:webHidden/>
          </w:rPr>
        </w:r>
        <w:r>
          <w:rPr>
            <w:noProof/>
            <w:webHidden/>
          </w:rPr>
          <w:fldChar w:fldCharType="separate"/>
        </w:r>
        <w:r>
          <w:rPr>
            <w:noProof/>
            <w:webHidden/>
          </w:rPr>
          <w:t>7</w:t>
        </w:r>
        <w:r>
          <w:rPr>
            <w:noProof/>
            <w:webHidden/>
          </w:rPr>
          <w:fldChar w:fldCharType="end"/>
        </w:r>
      </w:hyperlink>
    </w:p>
    <w:p w:rsidR="006C4658" w:rsidRDefault="006C4658">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308" w:history="1">
        <w:r w:rsidRPr="00B63B14">
          <w:rPr>
            <w:rStyle w:val="Hyperlink"/>
            <w:rFonts w:ascii="Verdana" w:hAnsi="Verdana"/>
            <w:noProof/>
            <w:lang w:val="pt-BR"/>
          </w:rPr>
          <w:t>2.2</w:t>
        </w:r>
        <w:r>
          <w:rPr>
            <w:rFonts w:asciiTheme="minorHAnsi" w:eastAsiaTheme="minorEastAsia" w:hAnsiTheme="minorHAnsi" w:cstheme="minorBidi"/>
            <w:smallCaps w:val="0"/>
            <w:noProof/>
            <w:sz w:val="22"/>
            <w:szCs w:val="22"/>
            <w:lang w:val="en-US"/>
          </w:rPr>
          <w:tab/>
        </w:r>
        <w:r w:rsidRPr="00B63B14">
          <w:rPr>
            <w:rStyle w:val="Hyperlink"/>
            <w:rFonts w:ascii="Verdana" w:hAnsi="Verdana"/>
            <w:noProof/>
            <w:lang w:val="pt-BR"/>
          </w:rPr>
          <w:t>Seleção de técnica</w:t>
        </w:r>
        <w:r>
          <w:rPr>
            <w:noProof/>
            <w:webHidden/>
          </w:rPr>
          <w:tab/>
        </w:r>
        <w:r>
          <w:rPr>
            <w:noProof/>
            <w:webHidden/>
          </w:rPr>
          <w:fldChar w:fldCharType="begin"/>
        </w:r>
        <w:r>
          <w:rPr>
            <w:noProof/>
            <w:webHidden/>
          </w:rPr>
          <w:instrText xml:space="preserve"> PAGEREF _Toc25011308 \h </w:instrText>
        </w:r>
        <w:r>
          <w:rPr>
            <w:noProof/>
            <w:webHidden/>
          </w:rPr>
        </w:r>
        <w:r>
          <w:rPr>
            <w:noProof/>
            <w:webHidden/>
          </w:rPr>
          <w:fldChar w:fldCharType="separate"/>
        </w:r>
        <w:r>
          <w:rPr>
            <w:noProof/>
            <w:webHidden/>
          </w:rPr>
          <w:t>7</w:t>
        </w:r>
        <w:r>
          <w:rPr>
            <w:noProof/>
            <w:webHidden/>
          </w:rPr>
          <w:fldChar w:fldCharType="end"/>
        </w:r>
      </w:hyperlink>
    </w:p>
    <w:p w:rsidR="006C4658" w:rsidRDefault="006C4658">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309" w:history="1">
        <w:r w:rsidRPr="00B63B14">
          <w:rPr>
            <w:rStyle w:val="Hyperlink"/>
            <w:rFonts w:ascii="Verdana" w:hAnsi="Verdana"/>
            <w:noProof/>
            <w:lang w:val="pt-BR"/>
          </w:rPr>
          <w:t>2.3</w:t>
        </w:r>
        <w:r>
          <w:rPr>
            <w:rFonts w:asciiTheme="minorHAnsi" w:eastAsiaTheme="minorEastAsia" w:hAnsiTheme="minorHAnsi" w:cstheme="minorBidi"/>
            <w:smallCaps w:val="0"/>
            <w:noProof/>
            <w:sz w:val="22"/>
            <w:szCs w:val="22"/>
            <w:lang w:val="en-US"/>
          </w:rPr>
          <w:tab/>
        </w:r>
        <w:r w:rsidRPr="00B63B14">
          <w:rPr>
            <w:rStyle w:val="Hyperlink"/>
            <w:rFonts w:ascii="Verdana" w:hAnsi="Verdana"/>
            <w:noProof/>
            <w:lang w:val="pt-BR"/>
          </w:rPr>
          <w:t>Implementação</w:t>
        </w:r>
        <w:r>
          <w:rPr>
            <w:noProof/>
            <w:webHidden/>
          </w:rPr>
          <w:tab/>
        </w:r>
        <w:r>
          <w:rPr>
            <w:noProof/>
            <w:webHidden/>
          </w:rPr>
          <w:fldChar w:fldCharType="begin"/>
        </w:r>
        <w:r>
          <w:rPr>
            <w:noProof/>
            <w:webHidden/>
          </w:rPr>
          <w:instrText xml:space="preserve"> PAGEREF _Toc25011309 \h </w:instrText>
        </w:r>
        <w:r>
          <w:rPr>
            <w:noProof/>
            <w:webHidden/>
          </w:rPr>
        </w:r>
        <w:r>
          <w:rPr>
            <w:noProof/>
            <w:webHidden/>
          </w:rPr>
          <w:fldChar w:fldCharType="separate"/>
        </w:r>
        <w:r>
          <w:rPr>
            <w:noProof/>
            <w:webHidden/>
          </w:rPr>
          <w:t>8</w:t>
        </w:r>
        <w:r>
          <w:rPr>
            <w:noProof/>
            <w:webHidden/>
          </w:rPr>
          <w:fldChar w:fldCharType="end"/>
        </w:r>
      </w:hyperlink>
    </w:p>
    <w:p w:rsidR="006C4658" w:rsidRDefault="006C4658">
      <w:pPr>
        <w:pStyle w:val="TOC2"/>
        <w:tabs>
          <w:tab w:val="left" w:pos="880"/>
          <w:tab w:val="right" w:leader="dot" w:pos="9017"/>
        </w:tabs>
        <w:rPr>
          <w:rFonts w:asciiTheme="minorHAnsi" w:eastAsiaTheme="minorEastAsia" w:hAnsiTheme="minorHAnsi" w:cstheme="minorBidi"/>
          <w:smallCaps w:val="0"/>
          <w:noProof/>
          <w:sz w:val="22"/>
          <w:szCs w:val="22"/>
          <w:lang w:val="en-US"/>
        </w:rPr>
      </w:pPr>
      <w:hyperlink w:anchor="_Toc25011310" w:history="1">
        <w:r w:rsidRPr="00B63B14">
          <w:rPr>
            <w:rStyle w:val="Hyperlink"/>
            <w:rFonts w:ascii="Verdana" w:hAnsi="Verdana"/>
            <w:noProof/>
            <w:lang w:val="pt-BR"/>
          </w:rPr>
          <w:t>2.4</w:t>
        </w:r>
        <w:r>
          <w:rPr>
            <w:rFonts w:asciiTheme="minorHAnsi" w:eastAsiaTheme="minorEastAsia" w:hAnsiTheme="minorHAnsi" w:cstheme="minorBidi"/>
            <w:smallCaps w:val="0"/>
            <w:noProof/>
            <w:sz w:val="22"/>
            <w:szCs w:val="22"/>
            <w:lang w:val="en-US"/>
          </w:rPr>
          <w:tab/>
        </w:r>
        <w:r w:rsidRPr="00B63B14">
          <w:rPr>
            <w:rStyle w:val="Hyperlink"/>
            <w:rFonts w:ascii="Verdana" w:hAnsi="Verdana"/>
            <w:noProof/>
            <w:lang w:val="pt-BR"/>
          </w:rPr>
          <w:t>Teste e Revisão</w:t>
        </w:r>
        <w:r>
          <w:rPr>
            <w:noProof/>
            <w:webHidden/>
          </w:rPr>
          <w:tab/>
        </w:r>
        <w:r>
          <w:rPr>
            <w:noProof/>
            <w:webHidden/>
          </w:rPr>
          <w:fldChar w:fldCharType="begin"/>
        </w:r>
        <w:r>
          <w:rPr>
            <w:noProof/>
            <w:webHidden/>
          </w:rPr>
          <w:instrText xml:space="preserve"> PAGEREF _Toc25011310 \h </w:instrText>
        </w:r>
        <w:r>
          <w:rPr>
            <w:noProof/>
            <w:webHidden/>
          </w:rPr>
        </w:r>
        <w:r>
          <w:rPr>
            <w:noProof/>
            <w:webHidden/>
          </w:rPr>
          <w:fldChar w:fldCharType="separate"/>
        </w:r>
        <w:r>
          <w:rPr>
            <w:noProof/>
            <w:webHidden/>
          </w:rPr>
          <w:t>9</w:t>
        </w:r>
        <w:r>
          <w:rPr>
            <w:noProof/>
            <w:webHidden/>
          </w:rPr>
          <w:fldChar w:fldCharType="end"/>
        </w:r>
      </w:hyperlink>
    </w:p>
    <w:p w:rsidR="006C4658" w:rsidRDefault="006C4658">
      <w:pPr>
        <w:pStyle w:val="TOC1"/>
        <w:tabs>
          <w:tab w:val="left" w:pos="440"/>
          <w:tab w:val="right" w:leader="dot" w:pos="9017"/>
        </w:tabs>
        <w:rPr>
          <w:rFonts w:asciiTheme="minorHAnsi" w:eastAsiaTheme="minorEastAsia" w:hAnsiTheme="minorHAnsi" w:cstheme="minorBidi"/>
          <w:b w:val="0"/>
          <w:caps w:val="0"/>
          <w:sz w:val="22"/>
          <w:szCs w:val="22"/>
          <w:lang w:val="en-US"/>
        </w:rPr>
      </w:pPr>
      <w:hyperlink w:anchor="_Toc25011311" w:history="1">
        <w:r w:rsidRPr="00B63B14">
          <w:rPr>
            <w:rStyle w:val="Hyperlink"/>
            <w:rFonts w:ascii="Verdana" w:hAnsi="Verdana"/>
            <w:lang w:val="pt-BR"/>
          </w:rPr>
          <w:t>3</w:t>
        </w:r>
        <w:r>
          <w:rPr>
            <w:rFonts w:asciiTheme="minorHAnsi" w:eastAsiaTheme="minorEastAsia" w:hAnsiTheme="minorHAnsi" w:cstheme="minorBidi"/>
            <w:b w:val="0"/>
            <w:caps w:val="0"/>
            <w:sz w:val="22"/>
            <w:szCs w:val="22"/>
            <w:lang w:val="en-US"/>
          </w:rPr>
          <w:tab/>
        </w:r>
        <w:r w:rsidRPr="00B63B14">
          <w:rPr>
            <w:rStyle w:val="Hyperlink"/>
            <w:rFonts w:ascii="Verdana" w:hAnsi="Verdana"/>
            <w:lang w:val="pt-BR"/>
          </w:rPr>
          <w:t>Gestão-Chave</w:t>
        </w:r>
        <w:r>
          <w:rPr>
            <w:webHidden/>
          </w:rPr>
          <w:tab/>
        </w:r>
        <w:r>
          <w:rPr>
            <w:webHidden/>
          </w:rPr>
          <w:fldChar w:fldCharType="begin"/>
        </w:r>
        <w:r>
          <w:rPr>
            <w:webHidden/>
          </w:rPr>
          <w:instrText xml:space="preserve"> PAGEREF _Toc25011311 \h </w:instrText>
        </w:r>
        <w:r>
          <w:rPr>
            <w:webHidden/>
          </w:rPr>
        </w:r>
        <w:r>
          <w:rPr>
            <w:webHidden/>
          </w:rPr>
          <w:fldChar w:fldCharType="separate"/>
        </w:r>
        <w:r>
          <w:rPr>
            <w:webHidden/>
          </w:rPr>
          <w:t>10</w:t>
        </w:r>
        <w:r>
          <w:rPr>
            <w:webHidden/>
          </w:rPr>
          <w:fldChar w:fldCharType="end"/>
        </w:r>
      </w:hyperlink>
    </w:p>
    <w:p w:rsidR="006C4658" w:rsidRPr="00B41EF9" w:rsidRDefault="006C4658" w:rsidP="006C4658">
      <w:pPr>
        <w:rPr>
          <w:lang w:val="pt-BR"/>
        </w:rPr>
      </w:pPr>
      <w:r w:rsidRPr="00B41EF9">
        <w:rPr>
          <w:rFonts w:ascii="Times New Roman" w:hAnsi="Times New Roman"/>
          <w:noProof/>
          <w:sz w:val="20"/>
          <w:szCs w:val="28"/>
          <w:lang w:val="pt-BR"/>
        </w:rPr>
        <w:fldChar w:fldCharType="end"/>
      </w:r>
    </w:p>
    <w:p w:rsidR="006C4658" w:rsidRPr="00B41EF9" w:rsidRDefault="006C4658" w:rsidP="006C4658">
      <w:pPr>
        <w:rPr>
          <w:lang w:val="pt-BR"/>
        </w:rPr>
      </w:pPr>
    </w:p>
    <w:p w:rsidR="006C4658" w:rsidRPr="005A64E3" w:rsidRDefault="006C4658" w:rsidP="006C4658">
      <w:pPr>
        <w:pStyle w:val="Heading1"/>
        <w:numPr>
          <w:ilvl w:val="0"/>
          <w:numId w:val="7"/>
        </w:numPr>
        <w:rPr>
          <w:rFonts w:ascii="Verdana" w:hAnsi="Verdana" w:cs="Arial"/>
          <w:lang w:val="pt-BR"/>
        </w:rPr>
      </w:pPr>
      <w:r w:rsidRPr="00B41EF9">
        <w:rPr>
          <w:lang w:val="pt-BR"/>
        </w:rPr>
        <w:br w:type="page"/>
      </w:r>
      <w:bookmarkStart w:id="3" w:name="_Toc321136539"/>
      <w:bookmarkStart w:id="4" w:name="_Toc321131500"/>
      <w:bookmarkStart w:id="5" w:name="_Toc321136340"/>
      <w:bookmarkStart w:id="6" w:name="_Toc25011305"/>
      <w:r w:rsidRPr="005A64E3">
        <w:rPr>
          <w:rFonts w:ascii="Verdana" w:hAnsi="Verdana"/>
          <w:lang w:val="pt-BR"/>
        </w:rPr>
        <w:lastRenderedPageBreak/>
        <w:t>Introdução</w:t>
      </w:r>
      <w:bookmarkEnd w:id="6"/>
    </w:p>
    <w:p w:rsidR="006C4658" w:rsidRPr="005A64E3" w:rsidRDefault="006C4658" w:rsidP="006C4658">
      <w:pPr>
        <w:rPr>
          <w:rFonts w:ascii="Verdana" w:hAnsi="Verdana"/>
          <w:lang w:val="pt-BR"/>
        </w:rPr>
      </w:pPr>
    </w:p>
    <w:bookmarkEnd w:id="3"/>
    <w:bookmarkEnd w:id="4"/>
    <w:bookmarkEnd w:id="5"/>
    <w:p w:rsidR="006C4658" w:rsidRPr="005A64E3" w:rsidRDefault="006C4658" w:rsidP="006C4658">
      <w:pPr>
        <w:jc w:val="both"/>
        <w:rPr>
          <w:rFonts w:ascii="Verdana" w:hAnsi="Verdana"/>
          <w:szCs w:val="22"/>
          <w:lang w:val="pt-BR"/>
        </w:rPr>
      </w:pPr>
      <w:r w:rsidRPr="005A64E3">
        <w:rPr>
          <w:rFonts w:ascii="Verdana" w:hAnsi="Verdana"/>
          <w:szCs w:val="22"/>
          <w:lang w:val="pt-BR"/>
        </w:rPr>
        <w:t>Um componente chave no conjunto de controles disponíveis para as organizações protegerem suas informações é o uso de técnicas criptográficas para “embaralhar” dados, de modo que eles não possam ser acessados sem o conhecimento de uma chave.</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Controles criptográficos podem ser usados para alcan</w:t>
      </w:r>
      <w:r w:rsidRPr="005A64E3">
        <w:rPr>
          <w:rFonts w:ascii="Verdana" w:hAnsi="Verdana" w:cs="Verdana"/>
          <w:szCs w:val="22"/>
          <w:lang w:val="pt-BR"/>
        </w:rPr>
        <w:t>ç</w:t>
      </w:r>
      <w:r w:rsidRPr="005A64E3">
        <w:rPr>
          <w:rFonts w:ascii="Verdana" w:hAnsi="Verdana"/>
          <w:szCs w:val="22"/>
          <w:lang w:val="pt-BR"/>
        </w:rPr>
        <w:t>ar v</w:t>
      </w:r>
      <w:r w:rsidRPr="005A64E3">
        <w:rPr>
          <w:rFonts w:ascii="Verdana" w:hAnsi="Verdana" w:cs="Verdana"/>
          <w:szCs w:val="22"/>
          <w:lang w:val="pt-BR"/>
        </w:rPr>
        <w:t>á</w:t>
      </w:r>
      <w:r w:rsidRPr="005A64E3">
        <w:rPr>
          <w:rFonts w:ascii="Verdana" w:hAnsi="Verdana"/>
          <w:szCs w:val="22"/>
          <w:lang w:val="pt-BR"/>
        </w:rPr>
        <w:t xml:space="preserve">rios objetivos relacionados </w:t>
      </w:r>
      <w:r w:rsidRPr="005A64E3">
        <w:rPr>
          <w:rFonts w:ascii="Verdana" w:hAnsi="Verdana" w:cs="Verdana"/>
          <w:szCs w:val="22"/>
          <w:lang w:val="pt-BR"/>
        </w:rPr>
        <w:t>à</w:t>
      </w:r>
      <w:r w:rsidRPr="005A64E3">
        <w:rPr>
          <w:rFonts w:ascii="Verdana" w:hAnsi="Verdana"/>
          <w:szCs w:val="22"/>
          <w:lang w:val="pt-BR"/>
        </w:rPr>
        <w:t xml:space="preserve"> seguran</w:t>
      </w:r>
      <w:r w:rsidRPr="005A64E3">
        <w:rPr>
          <w:rFonts w:ascii="Verdana" w:hAnsi="Verdana" w:cs="Verdana"/>
          <w:szCs w:val="22"/>
          <w:lang w:val="pt-BR"/>
        </w:rPr>
        <w:t>ç</w:t>
      </w:r>
      <w:r w:rsidRPr="005A64E3">
        <w:rPr>
          <w:rFonts w:ascii="Verdana" w:hAnsi="Verdana"/>
          <w:szCs w:val="22"/>
          <w:lang w:val="pt-BR"/>
        </w:rPr>
        <w:t>a da informa</w:t>
      </w:r>
      <w:r w:rsidRPr="005A64E3">
        <w:rPr>
          <w:rFonts w:ascii="Verdana" w:hAnsi="Verdana" w:cs="Verdana"/>
          <w:szCs w:val="22"/>
          <w:lang w:val="pt-BR"/>
        </w:rPr>
        <w:t>çã</w:t>
      </w:r>
      <w:r w:rsidRPr="005A64E3">
        <w:rPr>
          <w:rFonts w:ascii="Verdana" w:hAnsi="Verdana"/>
          <w:szCs w:val="22"/>
          <w:lang w:val="pt-BR"/>
        </w:rPr>
        <w:t>o, incluindo:</w:t>
      </w:r>
    </w:p>
    <w:p w:rsidR="006C4658" w:rsidRPr="005A64E3" w:rsidRDefault="006C4658" w:rsidP="006C4658">
      <w:pPr>
        <w:jc w:val="both"/>
        <w:rPr>
          <w:rFonts w:ascii="Verdana" w:hAnsi="Verdana"/>
          <w:szCs w:val="22"/>
          <w:lang w:val="pt-BR"/>
        </w:rPr>
      </w:pPr>
    </w:p>
    <w:p w:rsidR="006C4658" w:rsidRPr="005A64E3" w:rsidRDefault="006C4658" w:rsidP="006C4658">
      <w:pPr>
        <w:numPr>
          <w:ilvl w:val="0"/>
          <w:numId w:val="2"/>
        </w:numPr>
        <w:jc w:val="both"/>
        <w:rPr>
          <w:rFonts w:ascii="Verdana" w:hAnsi="Verdana"/>
          <w:szCs w:val="22"/>
          <w:lang w:val="pt-BR"/>
        </w:rPr>
      </w:pPr>
      <w:r w:rsidRPr="005A64E3">
        <w:rPr>
          <w:rFonts w:ascii="Verdana" w:hAnsi="Verdana"/>
          <w:b/>
          <w:i/>
          <w:szCs w:val="22"/>
          <w:lang w:val="pt-BR"/>
        </w:rPr>
        <w:t>Confidencialidade</w:t>
      </w:r>
      <w:r w:rsidRPr="005A64E3">
        <w:rPr>
          <w:rFonts w:ascii="Verdana" w:hAnsi="Verdana"/>
          <w:b/>
          <w:szCs w:val="22"/>
          <w:lang w:val="pt-BR"/>
        </w:rPr>
        <w:t xml:space="preserve"> </w:t>
      </w:r>
      <w:r w:rsidRPr="005A64E3">
        <w:rPr>
          <w:rFonts w:ascii="Verdana" w:hAnsi="Verdana"/>
          <w:szCs w:val="22"/>
          <w:lang w:val="pt-BR"/>
        </w:rPr>
        <w:t>- garantindo que as informações não possam ser lidas por pessoas não autorizadas</w:t>
      </w:r>
    </w:p>
    <w:p w:rsidR="006C4658" w:rsidRPr="005A64E3" w:rsidRDefault="006C4658" w:rsidP="006C4658">
      <w:pPr>
        <w:numPr>
          <w:ilvl w:val="0"/>
          <w:numId w:val="2"/>
        </w:numPr>
        <w:jc w:val="both"/>
        <w:rPr>
          <w:rFonts w:ascii="Verdana" w:hAnsi="Verdana"/>
          <w:szCs w:val="22"/>
          <w:lang w:val="pt-BR"/>
        </w:rPr>
      </w:pPr>
      <w:r w:rsidRPr="005A64E3">
        <w:rPr>
          <w:rFonts w:ascii="Verdana" w:hAnsi="Verdana"/>
          <w:b/>
          <w:i/>
          <w:szCs w:val="22"/>
          <w:lang w:val="pt-BR"/>
        </w:rPr>
        <w:t>Integridade</w:t>
      </w:r>
      <w:r w:rsidRPr="005A64E3">
        <w:rPr>
          <w:rFonts w:ascii="Verdana" w:hAnsi="Verdana"/>
          <w:szCs w:val="22"/>
          <w:lang w:val="pt-BR"/>
        </w:rPr>
        <w:t xml:space="preserve"> - provando que os dados não foram alterados em trânsito ou </w:t>
      </w:r>
      <w:r>
        <w:rPr>
          <w:rFonts w:ascii="Verdana" w:hAnsi="Verdana"/>
          <w:szCs w:val="22"/>
          <w:lang w:val="pt-BR"/>
        </w:rPr>
        <w:t xml:space="preserve">no </w:t>
      </w:r>
      <w:r w:rsidRPr="005A64E3">
        <w:rPr>
          <w:rFonts w:ascii="Verdana" w:hAnsi="Verdana"/>
          <w:szCs w:val="22"/>
          <w:lang w:val="pt-BR"/>
        </w:rPr>
        <w:t>armazena</w:t>
      </w:r>
      <w:r>
        <w:rPr>
          <w:rFonts w:ascii="Verdana" w:hAnsi="Verdana"/>
          <w:szCs w:val="22"/>
          <w:lang w:val="pt-BR"/>
        </w:rPr>
        <w:t>mento</w:t>
      </w:r>
    </w:p>
    <w:p w:rsidR="006C4658" w:rsidRPr="005A64E3" w:rsidRDefault="006C4658" w:rsidP="006C4658">
      <w:pPr>
        <w:numPr>
          <w:ilvl w:val="0"/>
          <w:numId w:val="2"/>
        </w:numPr>
        <w:jc w:val="both"/>
        <w:rPr>
          <w:rFonts w:ascii="Verdana" w:hAnsi="Verdana"/>
          <w:szCs w:val="22"/>
          <w:lang w:val="pt-BR"/>
        </w:rPr>
      </w:pPr>
      <w:r w:rsidRPr="005A64E3">
        <w:rPr>
          <w:rFonts w:ascii="Verdana" w:hAnsi="Verdana"/>
          <w:b/>
          <w:i/>
          <w:szCs w:val="22"/>
          <w:lang w:val="pt-BR"/>
        </w:rPr>
        <w:t>Não-repúdio</w:t>
      </w:r>
      <w:r w:rsidRPr="005A64E3">
        <w:rPr>
          <w:rFonts w:ascii="Verdana" w:hAnsi="Verdana"/>
          <w:szCs w:val="22"/>
          <w:lang w:val="pt-BR"/>
        </w:rPr>
        <w:t xml:space="preserve"> </w:t>
      </w:r>
      <w:r>
        <w:rPr>
          <w:rFonts w:ascii="Verdana" w:hAnsi="Verdana"/>
          <w:szCs w:val="22"/>
          <w:lang w:val="pt-BR"/>
        </w:rPr>
        <w:t>–</w:t>
      </w:r>
      <w:r w:rsidRPr="005A64E3">
        <w:rPr>
          <w:rFonts w:ascii="Verdana" w:hAnsi="Verdana"/>
          <w:szCs w:val="22"/>
          <w:lang w:val="pt-BR"/>
        </w:rPr>
        <w:t xml:space="preserve"> </w:t>
      </w:r>
      <w:r>
        <w:rPr>
          <w:rFonts w:ascii="Verdana" w:hAnsi="Verdana"/>
          <w:szCs w:val="22"/>
          <w:lang w:val="pt-BR"/>
        </w:rPr>
        <w:t>demonstrando se</w:t>
      </w:r>
      <w:r w:rsidRPr="005A64E3">
        <w:rPr>
          <w:rFonts w:ascii="Verdana" w:hAnsi="Verdana"/>
          <w:szCs w:val="22"/>
          <w:lang w:val="pt-BR"/>
        </w:rPr>
        <w:t xml:space="preserve"> um evento ocorreu ou não ou que uma mensagem foi enviada por um indivíduo</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A necessidade de controles criptográficos será destacada na avaliação de risco [do(a) Nome da Organização] e obviamente não será aplicável em todos os casos. No entanto, quando seu uso puder fornecer o nível de proteção exigido, ele deverá ser aplicado de acordo com as disposições estabelecidas nesta política.</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Esse controle se aplica a todos</w:t>
      </w:r>
      <w:r>
        <w:rPr>
          <w:rFonts w:ascii="Verdana" w:hAnsi="Verdana"/>
          <w:szCs w:val="22"/>
          <w:lang w:val="pt-BR"/>
        </w:rPr>
        <w:t xml:space="preserve"> as operações</w:t>
      </w:r>
      <w:r w:rsidRPr="005A64E3">
        <w:rPr>
          <w:rFonts w:ascii="Verdana" w:hAnsi="Verdana"/>
          <w:szCs w:val="22"/>
          <w:lang w:val="pt-BR"/>
        </w:rPr>
        <w:t>, pessoas e processos que constituem os sistemas de informações da organização, incluindo membros do conselho, diretores, funcionários, fornecedores e outros terceiros que têm acesso aos sistemas [Nome da Organização].</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cs="Arial"/>
          <w:lang w:val="pt-BR"/>
        </w:rPr>
      </w:pPr>
      <w:r w:rsidRPr="005A64E3">
        <w:rPr>
          <w:rFonts w:ascii="Verdana" w:hAnsi="Verdana"/>
          <w:szCs w:val="22"/>
          <w:lang w:val="pt-BR"/>
        </w:rPr>
        <w:t>As políticas e procedimentos a seguir são relevantes para este documento:</w:t>
      </w:r>
    </w:p>
    <w:p w:rsidR="006C4658" w:rsidRPr="005A64E3" w:rsidRDefault="006C4658" w:rsidP="006C4658">
      <w:pPr>
        <w:jc w:val="both"/>
        <w:rPr>
          <w:rFonts w:ascii="Verdana" w:hAnsi="Verdana" w:cs="Arial"/>
          <w:lang w:val="pt-BR"/>
        </w:rPr>
      </w:pPr>
    </w:p>
    <w:p w:rsidR="006C4658" w:rsidRPr="005A64E3" w:rsidRDefault="006C4658" w:rsidP="006C4658">
      <w:pPr>
        <w:numPr>
          <w:ilvl w:val="0"/>
          <w:numId w:val="8"/>
        </w:numPr>
        <w:rPr>
          <w:rFonts w:ascii="Verdana" w:hAnsi="Verdana" w:cs="Arial"/>
          <w:i/>
          <w:lang w:val="pt-BR"/>
        </w:rPr>
      </w:pPr>
      <w:r w:rsidRPr="00210C27">
        <w:rPr>
          <w:rFonts w:ascii="Verdana" w:hAnsi="Verdana" w:cs="Arial"/>
          <w:i/>
          <w:lang w:val="pt-BR"/>
        </w:rPr>
        <w:t>Política de Aceitação pelo Usuári</w:t>
      </w:r>
      <w:r>
        <w:rPr>
          <w:rFonts w:ascii="Verdana" w:hAnsi="Verdana" w:cs="Arial"/>
          <w:i/>
          <w:lang w:val="pt-BR"/>
        </w:rPr>
        <w:t>o</w:t>
      </w:r>
    </w:p>
    <w:p w:rsidR="006C4658" w:rsidRPr="005A64E3" w:rsidRDefault="006C4658" w:rsidP="006C4658">
      <w:pPr>
        <w:numPr>
          <w:ilvl w:val="0"/>
          <w:numId w:val="8"/>
        </w:numPr>
        <w:rPr>
          <w:rFonts w:ascii="Verdana" w:hAnsi="Verdana" w:cs="Arial"/>
          <w:i/>
          <w:lang w:val="pt-BR"/>
        </w:rPr>
      </w:pPr>
      <w:r w:rsidRPr="005A64E3">
        <w:rPr>
          <w:rFonts w:ascii="Verdana" w:hAnsi="Verdana" w:cs="Arial"/>
          <w:i/>
          <w:lang w:val="pt-BR"/>
        </w:rPr>
        <w:t>Política de Dispositivos Móveis</w:t>
      </w:r>
    </w:p>
    <w:p w:rsidR="006C4658" w:rsidRPr="005A64E3" w:rsidRDefault="006C4658" w:rsidP="006C4658">
      <w:pPr>
        <w:numPr>
          <w:ilvl w:val="0"/>
          <w:numId w:val="8"/>
        </w:numPr>
        <w:rPr>
          <w:rFonts w:ascii="Verdana" w:hAnsi="Verdana" w:cs="Arial"/>
          <w:i/>
          <w:lang w:val="pt-BR"/>
        </w:rPr>
      </w:pPr>
      <w:r w:rsidRPr="005A64E3">
        <w:rPr>
          <w:rFonts w:ascii="Verdana" w:hAnsi="Verdana" w:cs="Arial"/>
          <w:i/>
          <w:lang w:val="pt-BR"/>
        </w:rPr>
        <w:t>Política de Segurança de Rede</w:t>
      </w:r>
    </w:p>
    <w:p w:rsidR="006C4658" w:rsidRPr="005A64E3" w:rsidRDefault="006C4658" w:rsidP="006C4658">
      <w:pPr>
        <w:ind w:left="360"/>
        <w:rPr>
          <w:rFonts w:ascii="Verdana" w:hAnsi="Verdana" w:cs="Arial"/>
          <w:lang w:val="pt-BR"/>
        </w:rPr>
      </w:pPr>
    </w:p>
    <w:p w:rsidR="006C4658" w:rsidRPr="005A64E3" w:rsidRDefault="006C4658" w:rsidP="006C4658">
      <w:pPr>
        <w:rPr>
          <w:rFonts w:ascii="Verdana" w:hAnsi="Verdana"/>
          <w:b/>
          <w:lang w:val="pt-BR"/>
        </w:rPr>
      </w:pPr>
    </w:p>
    <w:p w:rsidR="006C4658" w:rsidRPr="005A64E3" w:rsidRDefault="006C4658" w:rsidP="006C4658">
      <w:pPr>
        <w:pStyle w:val="Heading1"/>
        <w:rPr>
          <w:rFonts w:ascii="Verdana" w:hAnsi="Verdana"/>
          <w:lang w:val="pt-BR"/>
        </w:rPr>
      </w:pPr>
      <w:r w:rsidRPr="005A64E3">
        <w:rPr>
          <w:rFonts w:ascii="Verdana" w:hAnsi="Verdana"/>
          <w:lang w:val="pt-BR"/>
        </w:rPr>
        <w:br w:type="page"/>
      </w:r>
      <w:bookmarkStart w:id="7" w:name="_Toc25011306"/>
      <w:r w:rsidRPr="005A64E3">
        <w:rPr>
          <w:rFonts w:ascii="Verdana" w:hAnsi="Verdana"/>
          <w:lang w:val="pt-BR"/>
        </w:rPr>
        <w:lastRenderedPageBreak/>
        <w:t>Política sobre o uso de controles criptográficos</w:t>
      </w:r>
      <w:bookmarkEnd w:id="7"/>
    </w:p>
    <w:p w:rsidR="006C4658" w:rsidRPr="005A64E3" w:rsidRDefault="006C4658" w:rsidP="006C4658">
      <w:pPr>
        <w:jc w:val="both"/>
        <w:rPr>
          <w:rFonts w:ascii="Verdana" w:hAnsi="Verdana"/>
          <w:sz w:val="22"/>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Para identificar as áreas nas quais a implantação de técnicas criptográficas será útil, [Nome da Organização] adotará uma abordagem gerenciada da seguinte maneira.</w:t>
      </w:r>
    </w:p>
    <w:p w:rsidR="006C4658" w:rsidRPr="005A64E3" w:rsidRDefault="006C4658" w:rsidP="006C4658">
      <w:pPr>
        <w:jc w:val="both"/>
        <w:rPr>
          <w:rFonts w:ascii="Verdana" w:hAnsi="Verdana"/>
          <w:sz w:val="22"/>
          <w:szCs w:val="22"/>
          <w:lang w:val="pt-BR"/>
        </w:rPr>
      </w:pPr>
    </w:p>
    <w:p w:rsidR="006C4658" w:rsidRPr="005A64E3" w:rsidRDefault="006C4658" w:rsidP="006C4658">
      <w:pPr>
        <w:pStyle w:val="Heading2"/>
        <w:rPr>
          <w:rFonts w:ascii="Verdana" w:hAnsi="Verdana"/>
          <w:lang w:val="pt-BR"/>
        </w:rPr>
      </w:pPr>
      <w:bookmarkStart w:id="8" w:name="_Toc25011307"/>
      <w:r w:rsidRPr="005A64E3">
        <w:rPr>
          <w:rFonts w:ascii="Verdana" w:hAnsi="Verdana"/>
          <w:lang w:val="pt-BR"/>
        </w:rPr>
        <w:t>Avaliação de riscos</w:t>
      </w:r>
      <w:bookmarkEnd w:id="8"/>
    </w:p>
    <w:p w:rsidR="006C4658" w:rsidRPr="005A64E3" w:rsidRDefault="006C4658" w:rsidP="006C4658">
      <w:pPr>
        <w:jc w:val="both"/>
        <w:rPr>
          <w:rFonts w:ascii="Verdana" w:hAnsi="Verdana"/>
          <w:sz w:val="22"/>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O primeiro passo será realizar uma avaliação de risco. Para cada um dos ativos de informação identificados dentro da organização, possíveis ameaças serão avaliadas juntamente com sua probabilidade e impacto, caso ocorram.</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Os requisitos para o uso de técnicas criptográficas serão identificados em um plano de tratamento de risco. Isso mostrará em visão geral onde as técnicas de criptografia devem ser aplicadas e de que forma atingir o nível de proteção necessário.</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 xml:space="preserve">Em termos gerais, o uso de criptografia poderá ser aplicada na proteção de informações </w:t>
      </w:r>
      <w:r>
        <w:rPr>
          <w:rFonts w:ascii="Verdana" w:hAnsi="Verdana"/>
          <w:szCs w:val="22"/>
          <w:lang w:val="pt-BR"/>
        </w:rPr>
        <w:t>sensíveis</w:t>
      </w:r>
      <w:r w:rsidRPr="005A64E3">
        <w:rPr>
          <w:rFonts w:ascii="Verdana" w:hAnsi="Verdana"/>
          <w:szCs w:val="22"/>
          <w:lang w:val="pt-BR"/>
        </w:rPr>
        <w:t>.</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Além disso, a criptografia deve ser considerada nos seguintes cenários:</w:t>
      </w:r>
    </w:p>
    <w:p w:rsidR="006C4658" w:rsidRPr="005A64E3" w:rsidRDefault="006C4658" w:rsidP="006C4658">
      <w:pPr>
        <w:jc w:val="both"/>
        <w:rPr>
          <w:rFonts w:ascii="Verdana" w:hAnsi="Verdana"/>
          <w:szCs w:val="22"/>
          <w:lang w:val="pt-BR"/>
        </w:rPr>
      </w:pPr>
    </w:p>
    <w:p w:rsidR="006C4658" w:rsidRPr="005A64E3" w:rsidRDefault="006C4658" w:rsidP="006C4658">
      <w:pPr>
        <w:numPr>
          <w:ilvl w:val="0"/>
          <w:numId w:val="4"/>
        </w:numPr>
        <w:jc w:val="both"/>
        <w:rPr>
          <w:rFonts w:ascii="Verdana" w:hAnsi="Verdana"/>
          <w:szCs w:val="22"/>
          <w:lang w:val="pt-BR"/>
        </w:rPr>
      </w:pPr>
      <w:r w:rsidRPr="005A64E3">
        <w:rPr>
          <w:rFonts w:ascii="Verdana" w:hAnsi="Verdana"/>
          <w:szCs w:val="22"/>
          <w:lang w:val="pt-BR"/>
        </w:rPr>
        <w:t>Em dispositivos móveis, como laptops, tablets e smartphones</w:t>
      </w:r>
    </w:p>
    <w:p w:rsidR="006C4658" w:rsidRPr="005A64E3" w:rsidRDefault="006C4658" w:rsidP="006C4658">
      <w:pPr>
        <w:numPr>
          <w:ilvl w:val="0"/>
          <w:numId w:val="4"/>
        </w:numPr>
        <w:jc w:val="both"/>
        <w:rPr>
          <w:rFonts w:ascii="Verdana" w:hAnsi="Verdana"/>
          <w:szCs w:val="22"/>
          <w:lang w:val="pt-BR"/>
        </w:rPr>
      </w:pPr>
      <w:r w:rsidRPr="005A64E3">
        <w:rPr>
          <w:rFonts w:ascii="Verdana" w:hAnsi="Verdana"/>
          <w:szCs w:val="22"/>
          <w:lang w:val="pt-BR"/>
        </w:rPr>
        <w:t>Para uso autorizado de mídia removível, como cartões de memória USB</w:t>
      </w:r>
    </w:p>
    <w:p w:rsidR="006C4658" w:rsidRPr="005A64E3" w:rsidRDefault="006C4658" w:rsidP="006C4658">
      <w:pPr>
        <w:numPr>
          <w:ilvl w:val="0"/>
          <w:numId w:val="4"/>
        </w:numPr>
        <w:jc w:val="both"/>
        <w:rPr>
          <w:rFonts w:ascii="Verdana" w:hAnsi="Verdana"/>
          <w:szCs w:val="22"/>
          <w:lang w:val="pt-BR"/>
        </w:rPr>
      </w:pPr>
      <w:r>
        <w:rPr>
          <w:rFonts w:ascii="Verdana" w:hAnsi="Verdana"/>
          <w:szCs w:val="22"/>
          <w:lang w:val="pt-BR"/>
        </w:rPr>
        <w:t>Quando</w:t>
      </w:r>
      <w:r w:rsidRPr="005A64E3">
        <w:rPr>
          <w:rFonts w:ascii="Verdana" w:hAnsi="Verdana"/>
          <w:szCs w:val="22"/>
          <w:lang w:val="pt-BR"/>
        </w:rPr>
        <w:t xml:space="preserve"> dados </w:t>
      </w:r>
      <w:r>
        <w:rPr>
          <w:rFonts w:ascii="Verdana" w:hAnsi="Verdana"/>
          <w:szCs w:val="22"/>
          <w:lang w:val="pt-BR"/>
        </w:rPr>
        <w:t>sensíveis</w:t>
      </w:r>
      <w:r w:rsidRPr="005A64E3">
        <w:rPr>
          <w:rFonts w:ascii="Verdana" w:hAnsi="Verdana"/>
          <w:szCs w:val="22"/>
          <w:lang w:val="pt-BR"/>
        </w:rPr>
        <w:t xml:space="preserve"> são transmitidos através de linhas de comunicação que se estendem além dos limites da organização, por exemplo, na internet</w:t>
      </w:r>
    </w:p>
    <w:p w:rsidR="006C4658" w:rsidRPr="006A7358" w:rsidRDefault="006C4658" w:rsidP="006C4658">
      <w:pPr>
        <w:numPr>
          <w:ilvl w:val="0"/>
          <w:numId w:val="4"/>
        </w:numPr>
        <w:jc w:val="both"/>
        <w:rPr>
          <w:rFonts w:ascii="Verdana" w:hAnsi="Verdana"/>
          <w:szCs w:val="22"/>
          <w:lang w:val="pt-BR"/>
        </w:rPr>
      </w:pPr>
      <w:r>
        <w:rPr>
          <w:rFonts w:ascii="Verdana" w:hAnsi="Verdana"/>
          <w:szCs w:val="22"/>
          <w:lang w:val="pt-BR"/>
        </w:rPr>
        <w:t>Quando</w:t>
      </w:r>
      <w:r w:rsidRPr="005A64E3">
        <w:rPr>
          <w:rFonts w:ascii="Verdana" w:hAnsi="Verdana"/>
          <w:szCs w:val="22"/>
          <w:lang w:val="pt-BR"/>
        </w:rPr>
        <w:t xml:space="preserve"> os serviços em nuvem são usados, independentemente do tipo de serviço em nuv</w:t>
      </w:r>
      <w:r w:rsidRPr="006A7358">
        <w:rPr>
          <w:rFonts w:ascii="Verdana" w:hAnsi="Verdana"/>
          <w:szCs w:val="22"/>
          <w:lang w:val="pt-BR"/>
        </w:rPr>
        <w:t>em (por exemplo, IaaS, PaaS, SaaS)</w:t>
      </w:r>
    </w:p>
    <w:p w:rsidR="006C4658" w:rsidRPr="005A64E3" w:rsidRDefault="006C4658" w:rsidP="006C4658">
      <w:pPr>
        <w:jc w:val="both"/>
        <w:rPr>
          <w:rFonts w:ascii="Verdana" w:hAnsi="Verdana"/>
          <w:sz w:val="22"/>
          <w:szCs w:val="22"/>
          <w:lang w:val="pt-BR"/>
        </w:rPr>
      </w:pPr>
    </w:p>
    <w:p w:rsidR="006C4658" w:rsidRPr="005A64E3" w:rsidRDefault="006C4658" w:rsidP="006C4658">
      <w:pPr>
        <w:jc w:val="both"/>
        <w:rPr>
          <w:rFonts w:ascii="Verdana" w:hAnsi="Verdana"/>
          <w:sz w:val="22"/>
          <w:szCs w:val="22"/>
          <w:lang w:val="pt-BR"/>
        </w:rPr>
      </w:pPr>
    </w:p>
    <w:p w:rsidR="006C4658" w:rsidRPr="005A64E3" w:rsidRDefault="006C4658" w:rsidP="006C4658">
      <w:pPr>
        <w:pStyle w:val="Heading2"/>
        <w:rPr>
          <w:rFonts w:ascii="Verdana" w:hAnsi="Verdana"/>
          <w:lang w:val="pt-BR"/>
        </w:rPr>
      </w:pPr>
      <w:bookmarkStart w:id="9" w:name="_Toc25011308"/>
      <w:r w:rsidRPr="005A64E3">
        <w:rPr>
          <w:rFonts w:ascii="Verdana" w:hAnsi="Verdana"/>
          <w:lang w:val="pt-BR"/>
        </w:rPr>
        <w:t>Seleção de técnica</w:t>
      </w:r>
      <w:bookmarkEnd w:id="9"/>
    </w:p>
    <w:p w:rsidR="006C4658" w:rsidRPr="005A64E3" w:rsidRDefault="006C4658" w:rsidP="006C4658">
      <w:pPr>
        <w:jc w:val="both"/>
        <w:rPr>
          <w:rFonts w:ascii="Verdana" w:hAnsi="Verdana"/>
          <w:sz w:val="22"/>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 xml:space="preserve">Uma vez que a necessidade geral de uso da criptografia foi identificada pela avaliação de risco, é necessário tomar uma decisão sobre quais técnicas específicas serão implantadas. Isso também envolverá a seleção e possível compra de software ou hardware para implementar a técnica. As instalações fornecidas pelos provedores de serviços em nuvem </w:t>
      </w:r>
      <w:r w:rsidRPr="006A7358">
        <w:rPr>
          <w:rFonts w:ascii="Verdana" w:hAnsi="Verdana"/>
          <w:szCs w:val="22"/>
          <w:lang w:val="pt-BR"/>
        </w:rPr>
        <w:t>(PSN) também podem ser usadas - em alguns casos, a escolha pode ser restringida pelas ferramentas disponíveis ou aprovadas para uso pelo PSN.</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lastRenderedPageBreak/>
        <w:t>Observe que a seleção de tais técnicas deve levar em conta quaisquer regulamentações atuais ou restrições nacionais sobre a aquisição e uso de tecnologia criptográfica.</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Estes são atualmente:</w:t>
      </w:r>
    </w:p>
    <w:p w:rsidR="006C4658" w:rsidRPr="005A64E3" w:rsidRDefault="006C4658" w:rsidP="006C4658">
      <w:pPr>
        <w:jc w:val="both"/>
        <w:rPr>
          <w:rFonts w:ascii="Verdana" w:hAnsi="Verdana"/>
          <w:szCs w:val="22"/>
          <w:lang w:val="pt-BR"/>
        </w:rPr>
      </w:pPr>
    </w:p>
    <w:p w:rsidR="006C4658" w:rsidRPr="00703B48" w:rsidRDefault="006C4658" w:rsidP="006C4658">
      <w:pPr>
        <w:numPr>
          <w:ilvl w:val="0"/>
          <w:numId w:val="3"/>
        </w:numPr>
        <w:jc w:val="both"/>
        <w:rPr>
          <w:rFonts w:ascii="Verdana" w:hAnsi="Verdana"/>
          <w:szCs w:val="22"/>
          <w:lang w:val="pt-BR"/>
        </w:rPr>
      </w:pPr>
      <w:r w:rsidRPr="00703B48">
        <w:rPr>
          <w:rFonts w:ascii="Verdana" w:hAnsi="Verdana"/>
          <w:szCs w:val="22"/>
          <w:lang w:val="pt-BR"/>
        </w:rPr>
        <w:t>[listar todos os regulamentos aplicáveis ou restrições nacionais]</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Isso pode afetar o tipo, a força e a qualidade do algoritmo de criptografia usado.</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Em geral, a política [do(a) Nome da Organização] é usar as seguintes técnicas para o processo ou situação:</w:t>
      </w:r>
    </w:p>
    <w:p w:rsidR="006C4658" w:rsidRPr="005A64E3" w:rsidRDefault="006C4658" w:rsidP="006C4658">
      <w:pPr>
        <w:jc w:val="both"/>
        <w:rPr>
          <w:rFonts w:ascii="Verdana" w:hAnsi="Verdana"/>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2783"/>
        <w:gridCol w:w="3396"/>
      </w:tblGrid>
      <w:tr w:rsidR="006C4658" w:rsidRPr="005A64E3" w:rsidTr="00B42A05">
        <w:tc>
          <w:tcPr>
            <w:tcW w:w="2843" w:type="dxa"/>
            <w:shd w:val="clear" w:color="auto" w:fill="323E4F" w:themeFill="text2" w:themeFillShade="BF"/>
          </w:tcPr>
          <w:p w:rsidR="006C4658" w:rsidRPr="005A64E3" w:rsidRDefault="006C4658" w:rsidP="00B42A05">
            <w:pPr>
              <w:jc w:val="both"/>
              <w:rPr>
                <w:rFonts w:ascii="Verdana" w:hAnsi="Verdana"/>
                <w:b/>
                <w:szCs w:val="22"/>
                <w:lang w:val="pt-BR"/>
              </w:rPr>
            </w:pPr>
            <w:r w:rsidRPr="005A64E3">
              <w:rPr>
                <w:rFonts w:ascii="Verdana" w:hAnsi="Verdana"/>
                <w:b/>
                <w:szCs w:val="22"/>
                <w:lang w:val="pt-BR"/>
              </w:rPr>
              <w:t>Processo/Situação</w:t>
            </w:r>
          </w:p>
        </w:tc>
        <w:tc>
          <w:tcPr>
            <w:tcW w:w="2843" w:type="dxa"/>
            <w:shd w:val="clear" w:color="auto" w:fill="323E4F" w:themeFill="text2" w:themeFillShade="BF"/>
          </w:tcPr>
          <w:p w:rsidR="006C4658" w:rsidRPr="005A64E3" w:rsidRDefault="006C4658" w:rsidP="00B42A05">
            <w:pPr>
              <w:jc w:val="both"/>
              <w:rPr>
                <w:rFonts w:ascii="Verdana" w:hAnsi="Verdana"/>
                <w:b/>
                <w:szCs w:val="22"/>
                <w:lang w:val="pt-BR"/>
              </w:rPr>
            </w:pPr>
            <w:r w:rsidRPr="005A64E3">
              <w:rPr>
                <w:rFonts w:ascii="Verdana" w:hAnsi="Verdana"/>
                <w:b/>
                <w:szCs w:val="22"/>
                <w:lang w:val="pt-BR"/>
              </w:rPr>
              <w:t>Técnica</w:t>
            </w:r>
          </w:p>
        </w:tc>
        <w:tc>
          <w:tcPr>
            <w:tcW w:w="3494" w:type="dxa"/>
            <w:shd w:val="clear" w:color="auto" w:fill="323E4F" w:themeFill="text2" w:themeFillShade="BF"/>
          </w:tcPr>
          <w:p w:rsidR="006C4658" w:rsidRPr="005A64E3" w:rsidRDefault="006C4658" w:rsidP="00B42A05">
            <w:pPr>
              <w:jc w:val="both"/>
              <w:rPr>
                <w:rFonts w:ascii="Verdana" w:hAnsi="Verdana"/>
                <w:b/>
                <w:szCs w:val="22"/>
                <w:lang w:val="pt-BR"/>
              </w:rPr>
            </w:pPr>
            <w:r w:rsidRPr="005A64E3">
              <w:rPr>
                <w:rFonts w:ascii="Verdana" w:hAnsi="Verdana"/>
                <w:b/>
                <w:szCs w:val="22"/>
                <w:lang w:val="pt-BR"/>
              </w:rPr>
              <w:t>Orientação Específica</w:t>
            </w:r>
          </w:p>
        </w:tc>
      </w:tr>
      <w:tr w:rsidR="006C4658" w:rsidRPr="006C4658" w:rsidTr="00B42A05">
        <w:tc>
          <w:tcPr>
            <w:tcW w:w="2843" w:type="dxa"/>
            <w:shd w:val="clear" w:color="auto" w:fill="auto"/>
          </w:tcPr>
          <w:p w:rsidR="006C4658" w:rsidRPr="005A64E3" w:rsidRDefault="006C4658" w:rsidP="00B42A05">
            <w:pPr>
              <w:rPr>
                <w:rFonts w:ascii="Verdana" w:hAnsi="Verdana"/>
                <w:szCs w:val="22"/>
                <w:highlight w:val="yellow"/>
                <w:lang w:val="pt-BR"/>
              </w:rPr>
            </w:pPr>
            <w:r w:rsidRPr="005A64E3">
              <w:rPr>
                <w:rFonts w:ascii="Verdana" w:hAnsi="Verdana"/>
                <w:lang w:val="pt-BR"/>
              </w:rPr>
              <w:t>Armazenamento de dados na nuvem</w:t>
            </w:r>
          </w:p>
        </w:tc>
        <w:tc>
          <w:tcPr>
            <w:tcW w:w="2843" w:type="dxa"/>
            <w:shd w:val="clear" w:color="auto" w:fill="auto"/>
          </w:tcPr>
          <w:p w:rsidR="006C4658" w:rsidRPr="006A7358" w:rsidRDefault="006C4658" w:rsidP="00B42A05">
            <w:pPr>
              <w:rPr>
                <w:rFonts w:ascii="Verdana" w:hAnsi="Verdana"/>
                <w:szCs w:val="22"/>
                <w:lang w:val="pt-BR"/>
              </w:rPr>
            </w:pPr>
            <w:r w:rsidRPr="006A7358">
              <w:rPr>
                <w:rFonts w:ascii="Verdana" w:hAnsi="Verdana"/>
                <w:lang w:val="pt-BR"/>
              </w:rPr>
              <w:t>Criptografia AES-256 em repouso</w:t>
            </w:r>
          </w:p>
        </w:tc>
        <w:tc>
          <w:tcPr>
            <w:tcW w:w="3494" w:type="dxa"/>
            <w:shd w:val="clear" w:color="auto" w:fill="auto"/>
          </w:tcPr>
          <w:p w:rsidR="006C4658" w:rsidRPr="006A7358" w:rsidRDefault="006C4658" w:rsidP="00B42A05">
            <w:pPr>
              <w:rPr>
                <w:rFonts w:ascii="Verdana" w:hAnsi="Verdana"/>
                <w:szCs w:val="22"/>
                <w:lang w:val="pt-BR"/>
              </w:rPr>
            </w:pPr>
            <w:r w:rsidRPr="006A7358">
              <w:rPr>
                <w:rFonts w:ascii="Verdana" w:hAnsi="Verdana"/>
                <w:lang w:val="pt-BR"/>
              </w:rPr>
              <w:t>Chaves que não devem ser mantidas pelo CSP</w:t>
            </w:r>
          </w:p>
        </w:tc>
      </w:tr>
      <w:tr w:rsidR="006C4658" w:rsidRPr="006C4658" w:rsidTr="00B42A05">
        <w:tc>
          <w:tcPr>
            <w:tcW w:w="2843" w:type="dxa"/>
            <w:shd w:val="clear" w:color="auto" w:fill="auto"/>
          </w:tcPr>
          <w:p w:rsidR="006C4658" w:rsidRPr="005A64E3" w:rsidRDefault="006C4658" w:rsidP="00B42A05">
            <w:pPr>
              <w:rPr>
                <w:rFonts w:ascii="Verdana" w:hAnsi="Verdana"/>
                <w:szCs w:val="22"/>
                <w:highlight w:val="yellow"/>
                <w:lang w:val="pt-BR"/>
              </w:rPr>
            </w:pPr>
            <w:r w:rsidRPr="005A64E3">
              <w:rPr>
                <w:rFonts w:ascii="Verdana" w:hAnsi="Verdana"/>
                <w:lang w:val="pt-BR"/>
              </w:rPr>
              <w:t>Transações de comércio eletrônico na Internet</w:t>
            </w:r>
          </w:p>
        </w:tc>
        <w:tc>
          <w:tcPr>
            <w:tcW w:w="2843" w:type="dxa"/>
            <w:shd w:val="clear" w:color="auto" w:fill="auto"/>
          </w:tcPr>
          <w:p w:rsidR="006C4658" w:rsidRPr="006A7358" w:rsidRDefault="006C4658" w:rsidP="00B42A05">
            <w:pPr>
              <w:rPr>
                <w:rFonts w:ascii="Verdana" w:hAnsi="Verdana"/>
                <w:szCs w:val="22"/>
                <w:lang w:val="pt-BR"/>
              </w:rPr>
            </w:pPr>
            <w:r w:rsidRPr="006A7358">
              <w:rPr>
                <w:rFonts w:ascii="Verdana" w:hAnsi="Verdana"/>
                <w:lang w:val="pt-BR"/>
              </w:rPr>
              <w:t>Criptografia simétrica usando TLS (técnicas assimétricas usadas para compartilhar a chave de sessão)</w:t>
            </w:r>
          </w:p>
        </w:tc>
        <w:tc>
          <w:tcPr>
            <w:tcW w:w="3494" w:type="dxa"/>
            <w:shd w:val="clear" w:color="auto" w:fill="auto"/>
          </w:tcPr>
          <w:p w:rsidR="006C4658" w:rsidRPr="006A7358" w:rsidRDefault="006C4658" w:rsidP="00B42A05">
            <w:pPr>
              <w:rPr>
                <w:rFonts w:ascii="Verdana" w:hAnsi="Verdana"/>
                <w:szCs w:val="22"/>
                <w:lang w:val="pt-BR"/>
              </w:rPr>
            </w:pPr>
            <w:r w:rsidRPr="006A7358">
              <w:rPr>
                <w:rFonts w:ascii="Verdana" w:hAnsi="Verdana"/>
                <w:lang w:val="pt-BR"/>
              </w:rPr>
              <w:t>RSA a ser usado para criptografia de chave pública. Certificados a serem obtidos de um fornecedor respeitável</w:t>
            </w:r>
          </w:p>
        </w:tc>
      </w:tr>
      <w:tr w:rsidR="006C4658" w:rsidRPr="006C4658" w:rsidTr="00B42A05">
        <w:tc>
          <w:tcPr>
            <w:tcW w:w="2843" w:type="dxa"/>
            <w:shd w:val="clear" w:color="auto" w:fill="auto"/>
          </w:tcPr>
          <w:p w:rsidR="006C4658" w:rsidRPr="005A64E3" w:rsidRDefault="006C4658" w:rsidP="00B42A05">
            <w:pPr>
              <w:jc w:val="both"/>
              <w:rPr>
                <w:rFonts w:ascii="Verdana" w:hAnsi="Verdana"/>
                <w:szCs w:val="22"/>
                <w:highlight w:val="yellow"/>
                <w:lang w:val="pt-BR"/>
              </w:rPr>
            </w:pPr>
            <w:r w:rsidRPr="005A64E3">
              <w:rPr>
                <w:rFonts w:ascii="Verdana" w:hAnsi="Verdana"/>
                <w:lang w:val="pt-BR"/>
              </w:rPr>
              <w:t>Proteção de dados em mídia removível</w:t>
            </w:r>
          </w:p>
        </w:tc>
        <w:tc>
          <w:tcPr>
            <w:tcW w:w="2843" w:type="dxa"/>
            <w:shd w:val="clear" w:color="auto" w:fill="auto"/>
          </w:tcPr>
          <w:p w:rsidR="006C4658" w:rsidRPr="006A7358" w:rsidRDefault="006C4658" w:rsidP="00B42A05">
            <w:pPr>
              <w:jc w:val="both"/>
              <w:rPr>
                <w:rFonts w:ascii="Verdana" w:hAnsi="Verdana"/>
                <w:szCs w:val="22"/>
                <w:lang w:val="pt-BR"/>
              </w:rPr>
            </w:pPr>
            <w:r w:rsidRPr="006A7358">
              <w:rPr>
                <w:rFonts w:ascii="Verdana" w:hAnsi="Verdana"/>
                <w:lang w:val="pt-BR"/>
              </w:rPr>
              <w:t>Criptografia simétrica</w:t>
            </w:r>
          </w:p>
        </w:tc>
        <w:tc>
          <w:tcPr>
            <w:tcW w:w="3494" w:type="dxa"/>
            <w:shd w:val="clear" w:color="auto" w:fill="auto"/>
          </w:tcPr>
          <w:p w:rsidR="006C4658" w:rsidRPr="006A7358" w:rsidRDefault="006C4658" w:rsidP="00B42A05">
            <w:pPr>
              <w:jc w:val="both"/>
              <w:rPr>
                <w:rFonts w:ascii="Verdana" w:hAnsi="Verdana"/>
                <w:szCs w:val="22"/>
                <w:lang w:val="pt-BR"/>
              </w:rPr>
            </w:pPr>
            <w:r w:rsidRPr="006A7358">
              <w:rPr>
                <w:rFonts w:ascii="Verdana" w:hAnsi="Verdana"/>
                <w:lang w:val="pt-BR"/>
              </w:rPr>
              <w:t>Criptografia AES-256 a ser usada quando disponível</w:t>
            </w:r>
          </w:p>
        </w:tc>
      </w:tr>
      <w:tr w:rsidR="006C4658" w:rsidRPr="006C4658" w:rsidTr="00B42A05">
        <w:tc>
          <w:tcPr>
            <w:tcW w:w="2843" w:type="dxa"/>
            <w:shd w:val="clear" w:color="auto" w:fill="auto"/>
          </w:tcPr>
          <w:p w:rsidR="006C4658" w:rsidRPr="005A64E3" w:rsidRDefault="006C4658" w:rsidP="00B42A05">
            <w:pPr>
              <w:jc w:val="both"/>
              <w:rPr>
                <w:rFonts w:ascii="Verdana" w:hAnsi="Verdana"/>
                <w:szCs w:val="22"/>
                <w:highlight w:val="yellow"/>
                <w:lang w:val="pt-BR"/>
              </w:rPr>
            </w:pPr>
            <w:r w:rsidRPr="005A64E3">
              <w:rPr>
                <w:rFonts w:ascii="Verdana" w:hAnsi="Verdana"/>
                <w:lang w:val="pt-BR"/>
              </w:rPr>
              <w:t>Proteção de senhas em sistemas</w:t>
            </w:r>
          </w:p>
        </w:tc>
        <w:tc>
          <w:tcPr>
            <w:tcW w:w="2843" w:type="dxa"/>
            <w:shd w:val="clear" w:color="auto" w:fill="auto"/>
          </w:tcPr>
          <w:p w:rsidR="006C4658" w:rsidRPr="006A7358" w:rsidRDefault="006C4658" w:rsidP="00B42A05">
            <w:pPr>
              <w:jc w:val="both"/>
              <w:rPr>
                <w:rFonts w:ascii="Verdana" w:hAnsi="Verdana"/>
                <w:szCs w:val="22"/>
                <w:lang w:val="pt-BR"/>
              </w:rPr>
            </w:pPr>
            <w:r w:rsidRPr="006A7358">
              <w:rPr>
                <w:rFonts w:ascii="Verdana" w:hAnsi="Verdana"/>
                <w:lang w:val="pt-BR"/>
              </w:rPr>
              <w:t>Todas as senhas devem ser hash</w:t>
            </w:r>
          </w:p>
        </w:tc>
        <w:tc>
          <w:tcPr>
            <w:tcW w:w="3494" w:type="dxa"/>
            <w:shd w:val="clear" w:color="auto" w:fill="auto"/>
          </w:tcPr>
          <w:p w:rsidR="006C4658" w:rsidRPr="006A7358" w:rsidRDefault="006C4658" w:rsidP="00B42A05">
            <w:pPr>
              <w:jc w:val="both"/>
              <w:rPr>
                <w:rFonts w:ascii="Verdana" w:hAnsi="Verdana"/>
                <w:szCs w:val="22"/>
                <w:lang w:val="pt-BR"/>
              </w:rPr>
            </w:pPr>
            <w:r w:rsidRPr="006A7358">
              <w:rPr>
                <w:rFonts w:ascii="Verdana" w:hAnsi="Verdana"/>
                <w:lang w:val="pt-BR"/>
              </w:rPr>
              <w:t>Hash MD5 para ser usado quando disponível</w:t>
            </w:r>
          </w:p>
        </w:tc>
      </w:tr>
      <w:tr w:rsidR="006C4658" w:rsidRPr="006C4658" w:rsidTr="00B42A05">
        <w:tc>
          <w:tcPr>
            <w:tcW w:w="2843" w:type="dxa"/>
            <w:shd w:val="clear" w:color="auto" w:fill="auto"/>
          </w:tcPr>
          <w:p w:rsidR="006C4658" w:rsidRPr="005A64E3" w:rsidRDefault="006C4658" w:rsidP="00B42A05">
            <w:pPr>
              <w:jc w:val="both"/>
              <w:rPr>
                <w:rFonts w:ascii="Verdana" w:hAnsi="Verdana"/>
                <w:szCs w:val="22"/>
                <w:highlight w:val="yellow"/>
                <w:lang w:val="pt-BR"/>
              </w:rPr>
            </w:pPr>
            <w:r w:rsidRPr="005A64E3">
              <w:rPr>
                <w:rFonts w:ascii="Verdana" w:hAnsi="Verdana"/>
                <w:lang w:val="pt-BR"/>
              </w:rPr>
              <w:t>Segurança de e-mail</w:t>
            </w:r>
          </w:p>
        </w:tc>
        <w:tc>
          <w:tcPr>
            <w:tcW w:w="2843" w:type="dxa"/>
            <w:shd w:val="clear" w:color="auto" w:fill="auto"/>
          </w:tcPr>
          <w:p w:rsidR="006C4658" w:rsidRPr="006A7358" w:rsidRDefault="006C4658" w:rsidP="00B42A05">
            <w:pPr>
              <w:rPr>
                <w:rFonts w:ascii="Verdana" w:hAnsi="Verdana"/>
                <w:szCs w:val="22"/>
                <w:lang w:val="pt-BR"/>
              </w:rPr>
            </w:pPr>
            <w:r w:rsidRPr="006A7358">
              <w:rPr>
                <w:rFonts w:ascii="Verdana" w:hAnsi="Verdana"/>
                <w:lang w:val="pt-BR"/>
              </w:rPr>
              <w:t>Criptografia simétrica / assimétrica usando S / MIME</w:t>
            </w:r>
          </w:p>
        </w:tc>
        <w:tc>
          <w:tcPr>
            <w:tcW w:w="3494" w:type="dxa"/>
            <w:shd w:val="clear" w:color="auto" w:fill="auto"/>
          </w:tcPr>
          <w:p w:rsidR="006C4658" w:rsidRPr="006A7358" w:rsidRDefault="006C4658" w:rsidP="00B42A05">
            <w:pPr>
              <w:jc w:val="both"/>
              <w:rPr>
                <w:rFonts w:ascii="Verdana" w:hAnsi="Verdana"/>
                <w:szCs w:val="22"/>
                <w:lang w:val="pt-BR"/>
              </w:rPr>
            </w:pPr>
            <w:r w:rsidRPr="006A7358">
              <w:rPr>
                <w:rFonts w:ascii="Verdana" w:hAnsi="Verdana"/>
                <w:lang w:val="pt-BR"/>
              </w:rPr>
              <w:t>Os recursos disponíveis no cliente de e-mail relevante devem ser usados para simplificar o processo</w:t>
            </w:r>
          </w:p>
        </w:tc>
      </w:tr>
      <w:tr w:rsidR="006C4658" w:rsidRPr="006C4658" w:rsidTr="00B42A05">
        <w:tc>
          <w:tcPr>
            <w:tcW w:w="2843" w:type="dxa"/>
            <w:shd w:val="clear" w:color="auto" w:fill="auto"/>
          </w:tcPr>
          <w:p w:rsidR="006C4658" w:rsidRPr="005A64E3" w:rsidRDefault="006C4658" w:rsidP="00B42A05">
            <w:pPr>
              <w:jc w:val="both"/>
              <w:rPr>
                <w:rFonts w:ascii="Verdana" w:hAnsi="Verdana"/>
                <w:szCs w:val="22"/>
                <w:highlight w:val="yellow"/>
                <w:lang w:val="pt-BR"/>
              </w:rPr>
            </w:pPr>
            <w:r w:rsidRPr="005A64E3">
              <w:rPr>
                <w:rFonts w:ascii="Verdana" w:hAnsi="Verdana"/>
                <w:lang w:val="pt-BR"/>
              </w:rPr>
              <w:t>Acesso remoto</w:t>
            </w:r>
          </w:p>
        </w:tc>
        <w:tc>
          <w:tcPr>
            <w:tcW w:w="2843" w:type="dxa"/>
            <w:shd w:val="clear" w:color="auto" w:fill="auto"/>
          </w:tcPr>
          <w:p w:rsidR="006C4658" w:rsidRPr="006A7358" w:rsidRDefault="006C4658" w:rsidP="00B42A05">
            <w:pPr>
              <w:rPr>
                <w:rFonts w:ascii="Verdana" w:hAnsi="Verdana"/>
                <w:szCs w:val="22"/>
                <w:lang w:val="pt-BR"/>
              </w:rPr>
            </w:pPr>
            <w:r w:rsidRPr="006A7358">
              <w:rPr>
                <w:rFonts w:ascii="Verdana" w:hAnsi="Verdana"/>
                <w:lang w:val="pt-BR"/>
              </w:rPr>
              <w:t>Rede Privada Virtual (RPV) usando TLS</w:t>
            </w:r>
          </w:p>
        </w:tc>
        <w:tc>
          <w:tcPr>
            <w:tcW w:w="3494" w:type="dxa"/>
            <w:shd w:val="clear" w:color="auto" w:fill="auto"/>
          </w:tcPr>
          <w:p w:rsidR="006C4658" w:rsidRPr="006A7358" w:rsidRDefault="006C4658" w:rsidP="00B42A05">
            <w:pPr>
              <w:keepNext/>
              <w:jc w:val="both"/>
              <w:rPr>
                <w:rFonts w:ascii="Verdana" w:hAnsi="Verdana"/>
                <w:szCs w:val="22"/>
                <w:lang w:val="pt-BR"/>
              </w:rPr>
            </w:pPr>
            <w:r w:rsidRPr="006A7358">
              <w:rPr>
                <w:rFonts w:ascii="Verdana" w:hAnsi="Verdana"/>
                <w:lang w:val="pt-BR"/>
              </w:rPr>
              <w:t xml:space="preserve">Uma VPN IPSec pode ser usada quando permitido pela </w:t>
            </w:r>
            <w:r w:rsidRPr="006A7358">
              <w:rPr>
                <w:rFonts w:ascii="Verdana" w:hAnsi="Verdana"/>
                <w:i/>
                <w:lang w:val="pt-BR"/>
              </w:rPr>
              <w:t>Política de Segurança de Rede</w:t>
            </w:r>
          </w:p>
        </w:tc>
      </w:tr>
    </w:tbl>
    <w:p w:rsidR="006C4658" w:rsidRPr="005A64E3" w:rsidRDefault="006C4658" w:rsidP="006C4658">
      <w:pPr>
        <w:pStyle w:val="Caption"/>
        <w:spacing w:after="0"/>
        <w:rPr>
          <w:rFonts w:ascii="Verdana" w:hAnsi="Verdana"/>
          <w:b w:val="0"/>
          <w:i/>
          <w:color w:val="auto"/>
          <w:sz w:val="20"/>
          <w:lang w:val="pt-BR"/>
        </w:rPr>
      </w:pPr>
    </w:p>
    <w:p w:rsidR="006C4658" w:rsidRPr="005A64E3" w:rsidRDefault="006C4658" w:rsidP="006C4658">
      <w:pPr>
        <w:pStyle w:val="Caption"/>
        <w:spacing w:after="0"/>
        <w:rPr>
          <w:rFonts w:ascii="Verdana" w:hAnsi="Verdana"/>
          <w:b w:val="0"/>
          <w:i/>
          <w:color w:val="auto"/>
          <w:sz w:val="20"/>
          <w:lang w:val="pt-BR"/>
        </w:rPr>
      </w:pPr>
      <w:bookmarkStart w:id="10" w:name="_Toc361803"/>
      <w:r w:rsidRPr="005A64E3">
        <w:rPr>
          <w:rFonts w:ascii="Verdana" w:hAnsi="Verdana"/>
          <w:b w:val="0"/>
          <w:i/>
          <w:color w:val="auto"/>
          <w:sz w:val="20"/>
          <w:lang w:val="pt-BR"/>
        </w:rPr>
        <w:t xml:space="preserve">Tabela </w:t>
      </w:r>
      <w:r w:rsidRPr="005A64E3">
        <w:rPr>
          <w:rFonts w:ascii="Verdana" w:hAnsi="Verdana"/>
          <w:b w:val="0"/>
          <w:i/>
          <w:color w:val="auto"/>
          <w:sz w:val="20"/>
          <w:lang w:val="pt-BR"/>
        </w:rPr>
        <w:fldChar w:fldCharType="begin"/>
      </w:r>
      <w:r w:rsidRPr="005A64E3">
        <w:rPr>
          <w:rFonts w:ascii="Verdana" w:hAnsi="Verdana"/>
          <w:b w:val="0"/>
          <w:i/>
          <w:color w:val="auto"/>
          <w:sz w:val="20"/>
          <w:lang w:val="pt-BR"/>
        </w:rPr>
        <w:instrText xml:space="preserve"> SEQ Table \* ARABIC </w:instrText>
      </w:r>
      <w:r w:rsidRPr="005A64E3">
        <w:rPr>
          <w:rFonts w:ascii="Verdana" w:hAnsi="Verdana"/>
          <w:b w:val="0"/>
          <w:i/>
          <w:color w:val="auto"/>
          <w:sz w:val="20"/>
          <w:lang w:val="pt-BR"/>
        </w:rPr>
        <w:fldChar w:fldCharType="separate"/>
      </w:r>
      <w:r w:rsidRPr="005A64E3">
        <w:rPr>
          <w:rFonts w:ascii="Verdana" w:hAnsi="Verdana"/>
          <w:b w:val="0"/>
          <w:i/>
          <w:noProof/>
          <w:color w:val="auto"/>
          <w:sz w:val="20"/>
          <w:lang w:val="pt-BR"/>
        </w:rPr>
        <w:t>1</w:t>
      </w:r>
      <w:r w:rsidRPr="005A64E3">
        <w:rPr>
          <w:rFonts w:ascii="Verdana" w:hAnsi="Verdana"/>
          <w:b w:val="0"/>
          <w:i/>
          <w:color w:val="auto"/>
          <w:sz w:val="20"/>
          <w:lang w:val="pt-BR"/>
        </w:rPr>
        <w:fldChar w:fldCharType="end"/>
      </w:r>
      <w:r w:rsidRPr="005A64E3">
        <w:rPr>
          <w:rFonts w:ascii="Verdana" w:hAnsi="Verdana"/>
          <w:b w:val="0"/>
          <w:i/>
          <w:color w:val="auto"/>
          <w:sz w:val="20"/>
          <w:lang w:val="pt-BR"/>
        </w:rPr>
        <w:t xml:space="preserve"> </w:t>
      </w:r>
      <w:bookmarkEnd w:id="10"/>
      <w:r w:rsidRPr="005A64E3">
        <w:rPr>
          <w:rFonts w:ascii="Verdana" w:hAnsi="Verdana"/>
          <w:b w:val="0"/>
          <w:i/>
          <w:color w:val="auto"/>
          <w:sz w:val="20"/>
          <w:lang w:val="pt-BR"/>
        </w:rPr>
        <w:t>– Técnicas Criptográficas</w:t>
      </w:r>
    </w:p>
    <w:p w:rsidR="006C4658" w:rsidRPr="005A64E3" w:rsidRDefault="006C4658" w:rsidP="006C4658">
      <w:pPr>
        <w:rPr>
          <w:rFonts w:ascii="Verdana" w:hAnsi="Verdana"/>
          <w:i/>
          <w:sz w:val="28"/>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O uso continuado das técnicas especificadas será avaliado em cada revisão desta política.</w:t>
      </w:r>
    </w:p>
    <w:p w:rsidR="006C4658" w:rsidRPr="005A64E3" w:rsidRDefault="006C4658" w:rsidP="006C4658">
      <w:pPr>
        <w:jc w:val="both"/>
        <w:rPr>
          <w:rFonts w:ascii="Verdana" w:hAnsi="Verdana"/>
          <w:sz w:val="22"/>
          <w:szCs w:val="22"/>
          <w:lang w:val="pt-BR"/>
        </w:rPr>
      </w:pPr>
    </w:p>
    <w:p w:rsidR="006C4658" w:rsidRPr="005A64E3" w:rsidRDefault="006C4658" w:rsidP="006C4658">
      <w:pPr>
        <w:pStyle w:val="Heading2"/>
        <w:rPr>
          <w:rFonts w:ascii="Verdana" w:hAnsi="Verdana"/>
          <w:lang w:val="pt-BR"/>
        </w:rPr>
      </w:pPr>
      <w:bookmarkStart w:id="11" w:name="_Toc25011309"/>
      <w:r w:rsidRPr="005A64E3">
        <w:rPr>
          <w:rFonts w:ascii="Verdana" w:hAnsi="Verdana"/>
          <w:lang w:val="pt-BR"/>
        </w:rPr>
        <w:t>Implementação</w:t>
      </w:r>
      <w:bookmarkEnd w:id="11"/>
    </w:p>
    <w:p w:rsidR="006C4658" w:rsidRPr="005A64E3" w:rsidRDefault="006C4658" w:rsidP="006C4658">
      <w:pPr>
        <w:jc w:val="both"/>
        <w:rPr>
          <w:rFonts w:ascii="Verdana" w:hAnsi="Verdana"/>
          <w:sz w:val="22"/>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 xml:space="preserve">A implantação de técnicas criptográficas deve ser gerenciada cuidadosamente para garantir que o nível desejado de segurança seja de </w:t>
      </w:r>
      <w:r w:rsidRPr="005A64E3">
        <w:rPr>
          <w:rFonts w:ascii="Verdana" w:hAnsi="Verdana"/>
          <w:szCs w:val="22"/>
          <w:lang w:val="pt-BR"/>
        </w:rPr>
        <w:lastRenderedPageBreak/>
        <w:t>fato alcançado. Sempre que possível, mais de um membro estará envolvido na implantação, a fim de evitar falha</w:t>
      </w:r>
      <w:r>
        <w:rPr>
          <w:rFonts w:ascii="Verdana" w:hAnsi="Verdana"/>
          <w:szCs w:val="22"/>
          <w:lang w:val="pt-BR"/>
        </w:rPr>
        <w:t>s</w:t>
      </w:r>
      <w:r w:rsidRPr="005A64E3">
        <w:rPr>
          <w:rFonts w:ascii="Verdana" w:hAnsi="Verdana"/>
          <w:szCs w:val="22"/>
          <w:lang w:val="pt-BR"/>
        </w:rPr>
        <w:t xml:space="preserve"> e permitir a segregação de funções.</w:t>
      </w:r>
    </w:p>
    <w:p w:rsidR="006C4658" w:rsidRPr="005A64E3" w:rsidRDefault="006C4658" w:rsidP="006C4658">
      <w:pPr>
        <w:jc w:val="both"/>
        <w:rPr>
          <w:rFonts w:ascii="Verdana" w:hAnsi="Verdana"/>
          <w:szCs w:val="22"/>
          <w:lang w:val="pt-BR"/>
        </w:rPr>
      </w:pPr>
    </w:p>
    <w:p w:rsidR="006C4658" w:rsidRPr="005A64E3" w:rsidRDefault="006C4658" w:rsidP="006C4658">
      <w:pPr>
        <w:pStyle w:val="Heading2"/>
        <w:rPr>
          <w:rFonts w:ascii="Verdana" w:hAnsi="Verdana"/>
          <w:lang w:val="pt-BR"/>
        </w:rPr>
      </w:pPr>
      <w:bookmarkStart w:id="12" w:name="_Toc25011310"/>
      <w:r w:rsidRPr="005A64E3">
        <w:rPr>
          <w:rFonts w:ascii="Verdana" w:hAnsi="Verdana"/>
          <w:lang w:val="pt-BR"/>
        </w:rPr>
        <w:t>Teste e Revisão</w:t>
      </w:r>
      <w:bookmarkEnd w:id="12"/>
    </w:p>
    <w:p w:rsidR="006C4658" w:rsidRPr="005A64E3" w:rsidRDefault="006C4658" w:rsidP="006C4658">
      <w:pPr>
        <w:jc w:val="both"/>
        <w:rPr>
          <w:rFonts w:ascii="Verdana" w:hAnsi="Verdana"/>
          <w:sz w:val="22"/>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Uma vez implantado, é essencial que a segurança da criptografia seja testada sob condições tão realistas quanto possível, a fim de identificar quaisquer pontos fracos. Esses testes devem cobrir o uso de:</w:t>
      </w:r>
    </w:p>
    <w:p w:rsidR="006C4658" w:rsidRPr="005A64E3" w:rsidRDefault="006C4658" w:rsidP="006C4658">
      <w:pPr>
        <w:jc w:val="both"/>
        <w:rPr>
          <w:rFonts w:ascii="Verdana" w:hAnsi="Verdana"/>
          <w:szCs w:val="22"/>
          <w:lang w:val="pt-BR"/>
        </w:rPr>
      </w:pPr>
    </w:p>
    <w:p w:rsidR="006C4658" w:rsidRPr="005A64E3" w:rsidRDefault="006C4658" w:rsidP="006C4658">
      <w:pPr>
        <w:numPr>
          <w:ilvl w:val="0"/>
          <w:numId w:val="3"/>
        </w:numPr>
        <w:jc w:val="both"/>
        <w:rPr>
          <w:rFonts w:ascii="Verdana" w:hAnsi="Verdana"/>
          <w:szCs w:val="22"/>
          <w:lang w:val="pt-BR"/>
        </w:rPr>
      </w:pPr>
      <w:r w:rsidRPr="005A64E3">
        <w:rPr>
          <w:rFonts w:ascii="Verdana" w:hAnsi="Verdana"/>
          <w:szCs w:val="22"/>
          <w:lang w:val="pt-BR"/>
        </w:rPr>
        <w:t>ferramentas de software comumente disponíveis para tentar quebrar a criptografia</w:t>
      </w:r>
    </w:p>
    <w:p w:rsidR="006C4658" w:rsidRPr="005A64E3" w:rsidRDefault="006C4658" w:rsidP="006C4658">
      <w:pPr>
        <w:numPr>
          <w:ilvl w:val="0"/>
          <w:numId w:val="3"/>
        </w:numPr>
        <w:jc w:val="both"/>
        <w:rPr>
          <w:rFonts w:ascii="Verdana" w:hAnsi="Verdana"/>
          <w:szCs w:val="22"/>
          <w:lang w:val="pt-BR"/>
        </w:rPr>
      </w:pPr>
      <w:r w:rsidRPr="005A64E3">
        <w:rPr>
          <w:rFonts w:ascii="Verdana" w:hAnsi="Verdana"/>
          <w:szCs w:val="22"/>
          <w:lang w:val="pt-BR"/>
        </w:rPr>
        <w:t>métodos de engenharia social para tentar descobrir a chave</w:t>
      </w:r>
    </w:p>
    <w:p w:rsidR="006C4658" w:rsidRPr="005A64E3" w:rsidRDefault="006C4658" w:rsidP="006C4658">
      <w:pPr>
        <w:numPr>
          <w:ilvl w:val="0"/>
          <w:numId w:val="3"/>
        </w:numPr>
        <w:jc w:val="both"/>
        <w:rPr>
          <w:rFonts w:ascii="Verdana" w:hAnsi="Verdana"/>
          <w:szCs w:val="22"/>
          <w:lang w:val="pt-BR"/>
        </w:rPr>
      </w:pPr>
      <w:r w:rsidRPr="005A64E3">
        <w:rPr>
          <w:rFonts w:ascii="Verdana" w:hAnsi="Verdana"/>
          <w:szCs w:val="22"/>
          <w:lang w:val="pt-BR"/>
        </w:rPr>
        <w:t>interceptação de dados criptografados em vários pontos de sua transmissão</w:t>
      </w:r>
    </w:p>
    <w:p w:rsidR="006C4658" w:rsidRPr="005A64E3" w:rsidRDefault="006C4658" w:rsidP="006C4658">
      <w:pPr>
        <w:ind w:left="720"/>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Os resultados dos testes serão formalmente revisados e as lições aprendidas serão aplicadas.</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 xml:space="preserve">Observe que, no caso de serviços em nuvem, a aprovação </w:t>
      </w:r>
      <w:r w:rsidRPr="006A7358">
        <w:rPr>
          <w:rFonts w:ascii="Verdana" w:hAnsi="Verdana"/>
          <w:szCs w:val="22"/>
          <w:lang w:val="pt-BR"/>
        </w:rPr>
        <w:t>p</w:t>
      </w:r>
      <w:r w:rsidRPr="005A64E3">
        <w:rPr>
          <w:rFonts w:ascii="Verdana" w:hAnsi="Verdana"/>
          <w:szCs w:val="22"/>
          <w:lang w:val="pt-BR"/>
        </w:rPr>
        <w:t>ode ser necessária antes da realização de testes.</w:t>
      </w:r>
    </w:p>
    <w:p w:rsidR="006C4658" w:rsidRPr="005A64E3" w:rsidRDefault="006C4658" w:rsidP="006C4658">
      <w:pPr>
        <w:jc w:val="both"/>
        <w:rPr>
          <w:rFonts w:ascii="Verdana" w:hAnsi="Verdana"/>
          <w:szCs w:val="22"/>
          <w:lang w:val="pt-BR"/>
        </w:rPr>
      </w:pPr>
    </w:p>
    <w:p w:rsidR="006C4658" w:rsidRPr="005A64E3" w:rsidRDefault="006C4658" w:rsidP="006C4658">
      <w:pPr>
        <w:jc w:val="both"/>
        <w:rPr>
          <w:rFonts w:ascii="Verdana" w:hAnsi="Verdana"/>
          <w:szCs w:val="22"/>
          <w:lang w:val="pt-BR"/>
        </w:rPr>
      </w:pPr>
    </w:p>
    <w:p w:rsidR="006C4658" w:rsidRDefault="006C4658" w:rsidP="006C4658">
      <w:pPr>
        <w:pStyle w:val="Heading1"/>
        <w:rPr>
          <w:rFonts w:ascii="Verdana" w:hAnsi="Verdana"/>
          <w:lang w:val="pt-BR"/>
        </w:rPr>
      </w:pPr>
      <w:r w:rsidRPr="005A64E3">
        <w:rPr>
          <w:rFonts w:ascii="Verdana" w:hAnsi="Verdana"/>
          <w:lang w:val="pt-BR"/>
        </w:rPr>
        <w:br w:type="page"/>
      </w:r>
      <w:bookmarkStart w:id="13" w:name="_Toc25011311"/>
      <w:r w:rsidRPr="005A64E3">
        <w:rPr>
          <w:rFonts w:ascii="Verdana" w:hAnsi="Verdana"/>
          <w:lang w:val="pt-BR"/>
        </w:rPr>
        <w:lastRenderedPageBreak/>
        <w:t>Gestão-Chave</w:t>
      </w:r>
      <w:bookmarkEnd w:id="13"/>
      <w:r w:rsidRPr="005A64E3">
        <w:rPr>
          <w:rFonts w:ascii="Verdana" w:hAnsi="Verdana"/>
          <w:lang w:val="pt-BR"/>
        </w:rPr>
        <w:t xml:space="preserve"> </w:t>
      </w:r>
    </w:p>
    <w:p w:rsidR="006C4658" w:rsidRPr="00703B48" w:rsidRDefault="006C4658" w:rsidP="006C4658">
      <w:pPr>
        <w:pStyle w:val="Heading2"/>
        <w:numPr>
          <w:ilvl w:val="0"/>
          <w:numId w:val="0"/>
        </w:numPr>
        <w:ind w:left="576"/>
        <w:rPr>
          <w:lang w:val="pt-BR"/>
        </w:rPr>
      </w:pPr>
    </w:p>
    <w:p w:rsidR="006C4658" w:rsidRPr="005A64E3" w:rsidRDefault="006C4658" w:rsidP="006C4658">
      <w:pPr>
        <w:jc w:val="both"/>
        <w:rPr>
          <w:rFonts w:ascii="Verdana" w:hAnsi="Verdana"/>
          <w:szCs w:val="22"/>
          <w:lang w:val="pt-BR"/>
        </w:rPr>
      </w:pPr>
      <w:r w:rsidRPr="005A64E3">
        <w:rPr>
          <w:rFonts w:ascii="Verdana" w:hAnsi="Verdana"/>
          <w:szCs w:val="22"/>
          <w:lang w:val="pt-BR"/>
        </w:rPr>
        <w:t>É vital que as chaves criptográficas sejam protegidas contra modificação, perda, destruição e divulgação não autorizada. Uma abordagem d</w:t>
      </w:r>
      <w:r>
        <w:rPr>
          <w:rFonts w:ascii="Verdana" w:hAnsi="Verdana"/>
          <w:szCs w:val="22"/>
          <w:lang w:val="pt-BR"/>
        </w:rPr>
        <w:t>o</w:t>
      </w:r>
      <w:r w:rsidRPr="005A64E3">
        <w:rPr>
          <w:rFonts w:ascii="Verdana" w:hAnsi="Verdana"/>
          <w:szCs w:val="22"/>
          <w:lang w:val="pt-BR"/>
        </w:rPr>
        <w:t xml:space="preserve"> ciclo de vida </w:t>
      </w:r>
      <w:r>
        <w:rPr>
          <w:rFonts w:ascii="Verdana" w:hAnsi="Verdana"/>
          <w:szCs w:val="22"/>
          <w:lang w:val="pt-BR"/>
        </w:rPr>
        <w:t xml:space="preserve">para o gerenciamento da </w:t>
      </w:r>
      <w:r w:rsidRPr="005A64E3">
        <w:rPr>
          <w:rFonts w:ascii="Verdana" w:hAnsi="Verdana"/>
          <w:szCs w:val="22"/>
          <w:lang w:val="pt-BR"/>
        </w:rPr>
        <w:t>chave exigirá a criação de procedimentos específicos para cobrir as seguintes etapas:</w:t>
      </w:r>
    </w:p>
    <w:p w:rsidR="006C4658" w:rsidRPr="005A64E3" w:rsidRDefault="006C4658" w:rsidP="006C4658">
      <w:pPr>
        <w:jc w:val="both"/>
        <w:rPr>
          <w:rFonts w:ascii="Verdana" w:hAnsi="Verdana"/>
          <w:szCs w:val="22"/>
          <w:lang w:val="pt-BR"/>
        </w:rPr>
      </w:pP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Geração de chaves</w:t>
      </w: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Distribuição de chaves para ponto de uso</w:t>
      </w: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Armazenamento no ponto de uso</w:t>
      </w: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Backup como proteção contra perda</w:t>
      </w: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Recuperação em caso de perda</w:t>
      </w: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Atualiza</w:t>
      </w:r>
      <w:r>
        <w:rPr>
          <w:rFonts w:ascii="Verdana" w:hAnsi="Verdana"/>
          <w:szCs w:val="22"/>
          <w:lang w:val="pt-BR"/>
        </w:rPr>
        <w:t>ção de</w:t>
      </w:r>
      <w:r w:rsidRPr="005A64E3">
        <w:rPr>
          <w:rFonts w:ascii="Verdana" w:hAnsi="Verdana"/>
          <w:szCs w:val="22"/>
          <w:lang w:val="pt-BR"/>
        </w:rPr>
        <w:t xml:space="preserve"> chaves </w:t>
      </w:r>
      <w:r>
        <w:rPr>
          <w:rFonts w:ascii="Verdana" w:hAnsi="Verdana"/>
          <w:szCs w:val="22"/>
          <w:lang w:val="pt-BR"/>
        </w:rPr>
        <w:t>quando</w:t>
      </w:r>
      <w:r w:rsidRPr="005A64E3">
        <w:rPr>
          <w:rFonts w:ascii="Verdana" w:hAnsi="Verdana"/>
          <w:szCs w:val="22"/>
          <w:lang w:val="pt-BR"/>
        </w:rPr>
        <w:t xml:space="preserve"> expirado</w:t>
      </w: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Revoga</w:t>
      </w:r>
      <w:r>
        <w:rPr>
          <w:rFonts w:ascii="Verdana" w:hAnsi="Verdana"/>
          <w:szCs w:val="22"/>
          <w:lang w:val="pt-BR"/>
        </w:rPr>
        <w:t>ção quando</w:t>
      </w:r>
      <w:r w:rsidRPr="005A64E3">
        <w:rPr>
          <w:rFonts w:ascii="Verdana" w:hAnsi="Verdana"/>
          <w:szCs w:val="22"/>
          <w:lang w:val="pt-BR"/>
        </w:rPr>
        <w:t xml:space="preserve"> comprometido</w:t>
      </w: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Destrui</w:t>
      </w:r>
      <w:r>
        <w:rPr>
          <w:rFonts w:ascii="Verdana" w:hAnsi="Verdana"/>
          <w:szCs w:val="22"/>
          <w:lang w:val="pt-BR"/>
        </w:rPr>
        <w:t>ção</w:t>
      </w:r>
      <w:r w:rsidRPr="005A64E3">
        <w:rPr>
          <w:rFonts w:ascii="Verdana" w:hAnsi="Verdana"/>
          <w:szCs w:val="22"/>
          <w:lang w:val="pt-BR"/>
        </w:rPr>
        <w:t xml:space="preserve"> quando não é mais necessário</w:t>
      </w:r>
    </w:p>
    <w:p w:rsidR="006C4658" w:rsidRPr="005A64E3" w:rsidRDefault="006C4658" w:rsidP="006C4658">
      <w:pPr>
        <w:numPr>
          <w:ilvl w:val="0"/>
          <w:numId w:val="5"/>
        </w:numPr>
        <w:jc w:val="both"/>
        <w:rPr>
          <w:rFonts w:ascii="Verdana" w:hAnsi="Verdana"/>
          <w:szCs w:val="22"/>
          <w:lang w:val="pt-BR"/>
        </w:rPr>
      </w:pPr>
      <w:r w:rsidRPr="005A64E3">
        <w:rPr>
          <w:rFonts w:ascii="Verdana" w:hAnsi="Verdana"/>
          <w:szCs w:val="22"/>
          <w:lang w:val="pt-BR"/>
        </w:rPr>
        <w:t>Registro e auditoria de atividades relacionadas ao gerenciamento de chaves</w:t>
      </w:r>
    </w:p>
    <w:p w:rsidR="006C4658" w:rsidRPr="005A64E3" w:rsidRDefault="006C4658" w:rsidP="006C4658">
      <w:pPr>
        <w:jc w:val="both"/>
        <w:rPr>
          <w:rFonts w:ascii="Verdana" w:hAnsi="Verdana"/>
          <w:szCs w:val="22"/>
          <w:lang w:val="pt-BR"/>
        </w:rPr>
      </w:pPr>
    </w:p>
    <w:p w:rsidR="006C4658" w:rsidRDefault="006C4658" w:rsidP="006C4658">
      <w:pPr>
        <w:autoSpaceDE w:val="0"/>
        <w:autoSpaceDN w:val="0"/>
        <w:adjustRightInd w:val="0"/>
        <w:jc w:val="both"/>
        <w:rPr>
          <w:rFonts w:ascii="Verdana" w:hAnsi="Verdana" w:cs="Arial"/>
          <w:iCs/>
          <w:szCs w:val="22"/>
          <w:lang w:val="pt-BR" w:eastAsia="en-GB"/>
        </w:rPr>
      </w:pPr>
      <w:r w:rsidRPr="005A64E3">
        <w:rPr>
          <w:rFonts w:ascii="Verdana" w:hAnsi="Verdana" w:cs="Arial"/>
          <w:iCs/>
          <w:szCs w:val="22"/>
          <w:lang w:val="pt-BR" w:eastAsia="en-GB"/>
        </w:rPr>
        <w:t>Esses procedimentos levarão em consideração as circunstâncias específicas em que a criptografia será usada.</w:t>
      </w:r>
    </w:p>
    <w:p w:rsidR="006C4658" w:rsidRPr="005A64E3" w:rsidRDefault="006C4658" w:rsidP="006C4658">
      <w:pPr>
        <w:autoSpaceDE w:val="0"/>
        <w:autoSpaceDN w:val="0"/>
        <w:adjustRightInd w:val="0"/>
        <w:jc w:val="both"/>
        <w:rPr>
          <w:rFonts w:ascii="Verdana" w:hAnsi="Verdana" w:cs="Arial"/>
          <w:iCs/>
          <w:szCs w:val="22"/>
          <w:lang w:val="pt-BR" w:eastAsia="en-GB"/>
        </w:rPr>
      </w:pPr>
    </w:p>
    <w:p w:rsidR="006C4658" w:rsidRPr="005A64E3" w:rsidRDefault="006C4658" w:rsidP="006C4658">
      <w:pPr>
        <w:autoSpaceDE w:val="0"/>
        <w:autoSpaceDN w:val="0"/>
        <w:adjustRightInd w:val="0"/>
        <w:jc w:val="both"/>
        <w:rPr>
          <w:rFonts w:ascii="Verdana" w:hAnsi="Verdana" w:cs="Arial"/>
          <w:szCs w:val="22"/>
          <w:lang w:val="pt-BR" w:eastAsia="en-GB"/>
        </w:rPr>
      </w:pPr>
      <w:r w:rsidRPr="005A64E3">
        <w:rPr>
          <w:rFonts w:ascii="Verdana" w:hAnsi="Verdana" w:cs="Arial"/>
          <w:iCs/>
          <w:szCs w:val="22"/>
          <w:lang w:val="pt-BR" w:eastAsia="en-GB"/>
        </w:rPr>
        <w:t>Em princípio, chaves assimétricas privadas e chaves simétricas devem existir apenas nas seguintes formas seguras</w:t>
      </w:r>
      <w:r w:rsidRPr="005A64E3">
        <w:rPr>
          <w:rFonts w:ascii="Verdana" w:hAnsi="Verdana" w:cs="Arial"/>
          <w:szCs w:val="22"/>
          <w:lang w:val="pt-BR" w:eastAsia="en-GB"/>
        </w:rPr>
        <w:t>:</w:t>
      </w:r>
    </w:p>
    <w:p w:rsidR="006C4658" w:rsidRPr="005A64E3" w:rsidRDefault="006C4658" w:rsidP="006C4658">
      <w:pPr>
        <w:autoSpaceDE w:val="0"/>
        <w:autoSpaceDN w:val="0"/>
        <w:adjustRightInd w:val="0"/>
        <w:jc w:val="both"/>
        <w:rPr>
          <w:rFonts w:ascii="Verdana" w:hAnsi="Verdana" w:cs="Arial"/>
          <w:szCs w:val="22"/>
          <w:lang w:val="pt-BR" w:eastAsia="en-GB"/>
        </w:rPr>
      </w:pPr>
    </w:p>
    <w:p w:rsidR="006C4658" w:rsidRPr="005A64E3" w:rsidRDefault="006C4658" w:rsidP="006C4658">
      <w:pPr>
        <w:numPr>
          <w:ilvl w:val="0"/>
          <w:numId w:val="6"/>
        </w:numPr>
        <w:autoSpaceDE w:val="0"/>
        <w:autoSpaceDN w:val="0"/>
        <w:adjustRightInd w:val="0"/>
        <w:jc w:val="both"/>
        <w:rPr>
          <w:rFonts w:ascii="Verdana" w:hAnsi="Verdana" w:cs="Arial"/>
          <w:szCs w:val="22"/>
          <w:lang w:val="pt-BR" w:eastAsia="en-GB"/>
        </w:rPr>
      </w:pPr>
      <w:r w:rsidRPr="005A64E3">
        <w:rPr>
          <w:rFonts w:ascii="Verdana" w:hAnsi="Verdana" w:cs="Arial"/>
          <w:szCs w:val="22"/>
          <w:lang w:val="pt-BR" w:eastAsia="en-GB"/>
        </w:rPr>
        <w:t>Como texto não criptografado dentro da memória de um dispositivo de criptografia baseado em hardware</w:t>
      </w:r>
    </w:p>
    <w:p w:rsidR="006C4658" w:rsidRPr="005A64E3" w:rsidRDefault="006C4658" w:rsidP="006C4658">
      <w:pPr>
        <w:numPr>
          <w:ilvl w:val="0"/>
          <w:numId w:val="6"/>
        </w:numPr>
        <w:autoSpaceDE w:val="0"/>
        <w:autoSpaceDN w:val="0"/>
        <w:adjustRightInd w:val="0"/>
        <w:jc w:val="both"/>
        <w:rPr>
          <w:rFonts w:ascii="Verdana" w:hAnsi="Verdana" w:cs="Arial"/>
          <w:szCs w:val="22"/>
          <w:lang w:val="pt-BR" w:eastAsia="en-GB"/>
        </w:rPr>
      </w:pPr>
      <w:r w:rsidRPr="005A64E3">
        <w:rPr>
          <w:rFonts w:ascii="Verdana" w:hAnsi="Verdana" w:cs="Arial"/>
          <w:szCs w:val="22"/>
          <w:lang w:val="pt-BR" w:eastAsia="en-GB"/>
        </w:rPr>
        <w:t>Como texto cifrado fora da memória de um dispositivo de criptografia baseado em hardware</w:t>
      </w:r>
    </w:p>
    <w:p w:rsidR="006C4658" w:rsidRPr="005A64E3" w:rsidRDefault="006C4658" w:rsidP="006C4658">
      <w:pPr>
        <w:numPr>
          <w:ilvl w:val="0"/>
          <w:numId w:val="6"/>
        </w:numPr>
        <w:autoSpaceDE w:val="0"/>
        <w:autoSpaceDN w:val="0"/>
        <w:adjustRightInd w:val="0"/>
        <w:jc w:val="both"/>
        <w:rPr>
          <w:rFonts w:ascii="Verdana" w:hAnsi="Verdana" w:cs="Arial"/>
          <w:szCs w:val="22"/>
          <w:lang w:val="pt-BR" w:eastAsia="en-GB"/>
        </w:rPr>
      </w:pPr>
      <w:r w:rsidRPr="005A64E3">
        <w:rPr>
          <w:rFonts w:ascii="Verdana" w:hAnsi="Verdana" w:cs="Arial"/>
          <w:szCs w:val="22"/>
          <w:lang w:val="pt-BR" w:eastAsia="en-GB"/>
        </w:rPr>
        <w:t>Como dois ou mais fragmentos de chave em texto não criptografado ou texto cifrado, gerenciados usando o controle duplo com conhecimento dividido</w:t>
      </w:r>
    </w:p>
    <w:p w:rsidR="006C4658" w:rsidRPr="005A64E3" w:rsidRDefault="006C4658" w:rsidP="006C4658">
      <w:pPr>
        <w:autoSpaceDE w:val="0"/>
        <w:autoSpaceDN w:val="0"/>
        <w:adjustRightInd w:val="0"/>
        <w:jc w:val="both"/>
        <w:rPr>
          <w:rFonts w:ascii="Verdana" w:hAnsi="Verdana" w:cs="Arial"/>
          <w:szCs w:val="22"/>
          <w:lang w:val="pt-BR" w:eastAsia="en-GB"/>
        </w:rPr>
      </w:pPr>
    </w:p>
    <w:p w:rsidR="006C4658" w:rsidRDefault="006C4658" w:rsidP="006C4658">
      <w:pPr>
        <w:autoSpaceDE w:val="0"/>
        <w:autoSpaceDN w:val="0"/>
        <w:adjustRightInd w:val="0"/>
        <w:jc w:val="both"/>
        <w:rPr>
          <w:rFonts w:ascii="Verdana" w:hAnsi="Verdana" w:cs="Arial"/>
          <w:szCs w:val="22"/>
          <w:lang w:val="pt-BR" w:eastAsia="en-GB"/>
        </w:rPr>
      </w:pPr>
      <w:r w:rsidRPr="005A64E3">
        <w:rPr>
          <w:rFonts w:ascii="Verdana" w:hAnsi="Verdana" w:cs="Arial"/>
          <w:szCs w:val="22"/>
          <w:lang w:val="pt-BR" w:eastAsia="en-GB"/>
        </w:rPr>
        <w:t xml:space="preserve">O uso de uma dessas três formas garantirá que a confidencialidade das chaves privadas assimétricas e simétricas seja mantida em todos os momentos. As chaves públicas assimétricas estão geralmente disponíveis e, portanto, não requerem proteção. Sua integridade e autenticidade, no entanto, precisam ser protegidas e isso deve ser </w:t>
      </w:r>
      <w:r>
        <w:rPr>
          <w:rFonts w:ascii="Verdana" w:hAnsi="Verdana" w:cs="Arial"/>
          <w:szCs w:val="22"/>
          <w:lang w:val="pt-BR" w:eastAsia="en-GB"/>
        </w:rPr>
        <w:t>feito</w:t>
      </w:r>
      <w:r w:rsidRPr="005A64E3">
        <w:rPr>
          <w:rFonts w:ascii="Verdana" w:hAnsi="Verdana" w:cs="Arial"/>
          <w:szCs w:val="22"/>
          <w:lang w:val="pt-BR" w:eastAsia="en-GB"/>
        </w:rPr>
        <w:t xml:space="preserve"> através do uso de uma assinatura de autoridade de certificação respeitável.</w:t>
      </w:r>
    </w:p>
    <w:p w:rsidR="006C4658" w:rsidRPr="005A64E3" w:rsidRDefault="006C4658" w:rsidP="006C4658">
      <w:pPr>
        <w:autoSpaceDE w:val="0"/>
        <w:autoSpaceDN w:val="0"/>
        <w:adjustRightInd w:val="0"/>
        <w:jc w:val="both"/>
        <w:rPr>
          <w:rFonts w:ascii="Verdana" w:hAnsi="Verdana" w:cs="Arial"/>
          <w:szCs w:val="22"/>
          <w:lang w:val="pt-BR" w:eastAsia="en-GB"/>
        </w:rPr>
      </w:pPr>
    </w:p>
    <w:p w:rsidR="006C4658" w:rsidRPr="005A64E3" w:rsidRDefault="006C4658" w:rsidP="006C4658">
      <w:pPr>
        <w:autoSpaceDE w:val="0"/>
        <w:autoSpaceDN w:val="0"/>
        <w:adjustRightInd w:val="0"/>
        <w:jc w:val="both"/>
        <w:rPr>
          <w:rFonts w:ascii="Verdana" w:hAnsi="Verdana" w:cs="Arial"/>
          <w:szCs w:val="22"/>
          <w:lang w:val="pt-BR" w:eastAsia="en-GB"/>
        </w:rPr>
      </w:pPr>
      <w:r>
        <w:rPr>
          <w:rFonts w:ascii="Verdana" w:hAnsi="Verdana" w:cs="Arial"/>
          <w:szCs w:val="22"/>
          <w:lang w:val="pt-BR" w:eastAsia="en-GB"/>
        </w:rPr>
        <w:t>Quando</w:t>
      </w:r>
      <w:r w:rsidRPr="005A64E3">
        <w:rPr>
          <w:rFonts w:ascii="Verdana" w:hAnsi="Verdana" w:cs="Arial"/>
          <w:szCs w:val="22"/>
          <w:lang w:val="pt-BR" w:eastAsia="en-GB"/>
        </w:rPr>
        <w:t xml:space="preserve"> a funcionalidade de gerenciamento de chaves é fornecida como parte de um serviço de nuvem, as seguintes informações devem ser solicitadas sobre os recursos </w:t>
      </w:r>
      <w:r w:rsidRPr="006C4658">
        <w:rPr>
          <w:rFonts w:ascii="Verdana" w:hAnsi="Verdana" w:cs="Arial"/>
          <w:szCs w:val="22"/>
          <w:lang w:val="pt-BR" w:eastAsia="en-GB"/>
        </w:rPr>
        <w:t>fornecidos pelo CSP:</w:t>
      </w:r>
    </w:p>
    <w:p w:rsidR="006C4658" w:rsidRPr="005A64E3" w:rsidRDefault="006C4658" w:rsidP="006C4658">
      <w:pPr>
        <w:autoSpaceDE w:val="0"/>
        <w:autoSpaceDN w:val="0"/>
        <w:adjustRightInd w:val="0"/>
        <w:jc w:val="both"/>
        <w:rPr>
          <w:rFonts w:ascii="Verdana" w:hAnsi="Verdana" w:cs="Arial"/>
          <w:szCs w:val="22"/>
          <w:lang w:val="pt-BR" w:eastAsia="en-GB"/>
        </w:rPr>
      </w:pPr>
    </w:p>
    <w:p w:rsidR="006C4658" w:rsidRPr="005A64E3" w:rsidRDefault="006C4658" w:rsidP="006C4658">
      <w:pPr>
        <w:pStyle w:val="ListParagraph"/>
        <w:numPr>
          <w:ilvl w:val="0"/>
          <w:numId w:val="9"/>
        </w:numPr>
        <w:autoSpaceDE w:val="0"/>
        <w:autoSpaceDN w:val="0"/>
        <w:adjustRightInd w:val="0"/>
        <w:jc w:val="both"/>
        <w:rPr>
          <w:rFonts w:ascii="Verdana" w:hAnsi="Verdana" w:cs="Arial"/>
          <w:szCs w:val="22"/>
          <w:lang w:val="pt-BR" w:eastAsia="en-GB"/>
        </w:rPr>
      </w:pPr>
      <w:r w:rsidRPr="005A64E3">
        <w:rPr>
          <w:rFonts w:ascii="Verdana" w:hAnsi="Verdana" w:cs="Arial"/>
          <w:szCs w:val="22"/>
          <w:lang w:val="pt-BR" w:eastAsia="en-GB"/>
        </w:rPr>
        <w:t>Tipo de chaves</w:t>
      </w:r>
    </w:p>
    <w:p w:rsidR="006C4658" w:rsidRPr="005A64E3" w:rsidRDefault="006C4658" w:rsidP="006C4658">
      <w:pPr>
        <w:pStyle w:val="ListParagraph"/>
        <w:numPr>
          <w:ilvl w:val="0"/>
          <w:numId w:val="9"/>
        </w:numPr>
        <w:autoSpaceDE w:val="0"/>
        <w:autoSpaceDN w:val="0"/>
        <w:adjustRightInd w:val="0"/>
        <w:jc w:val="both"/>
        <w:rPr>
          <w:rFonts w:ascii="Verdana" w:hAnsi="Verdana" w:cs="Arial"/>
          <w:szCs w:val="22"/>
          <w:lang w:val="pt-BR" w:eastAsia="en-GB"/>
        </w:rPr>
      </w:pPr>
      <w:r w:rsidRPr="005A64E3">
        <w:rPr>
          <w:rFonts w:ascii="Verdana" w:hAnsi="Verdana" w:cs="Arial"/>
          <w:szCs w:val="22"/>
          <w:lang w:val="pt-BR" w:eastAsia="en-GB"/>
        </w:rPr>
        <w:t>Especificações do sistema de gerenciamento de chaves</w:t>
      </w:r>
    </w:p>
    <w:p w:rsidR="006C4658" w:rsidRPr="005A64E3" w:rsidRDefault="006C4658" w:rsidP="006C4658">
      <w:pPr>
        <w:pStyle w:val="ListParagraph"/>
        <w:numPr>
          <w:ilvl w:val="0"/>
          <w:numId w:val="9"/>
        </w:numPr>
        <w:autoSpaceDE w:val="0"/>
        <w:autoSpaceDN w:val="0"/>
        <w:adjustRightInd w:val="0"/>
        <w:jc w:val="both"/>
        <w:rPr>
          <w:rFonts w:ascii="Verdana" w:hAnsi="Verdana" w:cs="Arial"/>
          <w:szCs w:val="22"/>
          <w:lang w:val="pt-BR" w:eastAsia="en-GB"/>
        </w:rPr>
      </w:pPr>
      <w:r w:rsidRPr="005A64E3">
        <w:rPr>
          <w:rFonts w:ascii="Verdana" w:hAnsi="Verdana" w:cs="Arial"/>
          <w:szCs w:val="22"/>
          <w:lang w:val="pt-BR" w:eastAsia="en-GB"/>
        </w:rPr>
        <w:lastRenderedPageBreak/>
        <w:t>Procedimentos recomendados de gerenciamento de chaves para cada estágio do ciclo de vida, conforme definido acima</w:t>
      </w:r>
    </w:p>
    <w:p w:rsidR="006C4658" w:rsidRPr="005A64E3" w:rsidRDefault="006C4658" w:rsidP="006C4658">
      <w:pPr>
        <w:autoSpaceDE w:val="0"/>
        <w:autoSpaceDN w:val="0"/>
        <w:adjustRightInd w:val="0"/>
        <w:jc w:val="both"/>
        <w:rPr>
          <w:rFonts w:ascii="Verdana" w:hAnsi="Verdana" w:cs="Arial"/>
          <w:szCs w:val="22"/>
          <w:lang w:val="pt-BR" w:eastAsia="en-GB"/>
        </w:rPr>
      </w:pPr>
    </w:p>
    <w:p w:rsidR="006C4658" w:rsidRPr="005A64E3" w:rsidRDefault="006C4658" w:rsidP="006C4658">
      <w:pPr>
        <w:autoSpaceDE w:val="0"/>
        <w:autoSpaceDN w:val="0"/>
        <w:adjustRightInd w:val="0"/>
        <w:jc w:val="both"/>
        <w:rPr>
          <w:rFonts w:ascii="Verdana" w:hAnsi="Verdana" w:cs="Arial"/>
          <w:szCs w:val="22"/>
          <w:lang w:val="pt-BR" w:eastAsia="en-GB"/>
        </w:rPr>
      </w:pPr>
      <w:r w:rsidRPr="005A64E3">
        <w:rPr>
          <w:rFonts w:ascii="Verdana" w:hAnsi="Verdana" w:cs="Arial"/>
          <w:szCs w:val="22"/>
          <w:lang w:val="pt-BR" w:eastAsia="en-GB"/>
        </w:rPr>
        <w:t xml:space="preserve">No caso de chaves criptográficas estarem sujeitas a uma solicitação de um órgão governamental, [Nome da Organização] cumprirá todas as solicitações legalmente autorizadas de maneira oportuna. O processo de conformidade estará sujeito à supervisão e controle da alta </w:t>
      </w:r>
      <w:r>
        <w:rPr>
          <w:rFonts w:ascii="Verdana" w:hAnsi="Verdana" w:cs="Arial"/>
          <w:szCs w:val="22"/>
          <w:lang w:val="pt-BR" w:eastAsia="en-GB"/>
        </w:rPr>
        <w:t>direção</w:t>
      </w:r>
      <w:r w:rsidRPr="005A64E3">
        <w:rPr>
          <w:rFonts w:ascii="Verdana" w:hAnsi="Verdana" w:cs="Arial"/>
          <w:szCs w:val="22"/>
          <w:lang w:val="pt-BR" w:eastAsia="en-GB"/>
        </w:rPr>
        <w:t>.</w:t>
      </w:r>
    </w:p>
    <w:p w:rsidR="006C4658" w:rsidRPr="005A64E3" w:rsidRDefault="006C4658" w:rsidP="006C4658">
      <w:pPr>
        <w:autoSpaceDE w:val="0"/>
        <w:autoSpaceDN w:val="0"/>
        <w:adjustRightInd w:val="0"/>
        <w:jc w:val="both"/>
        <w:rPr>
          <w:rFonts w:ascii="Verdana" w:hAnsi="Verdana" w:cs="Arial"/>
          <w:sz w:val="22"/>
          <w:szCs w:val="22"/>
          <w:lang w:val="pt-BR" w:eastAsia="en-GB"/>
        </w:rPr>
      </w:pPr>
    </w:p>
    <w:p w:rsidR="006A100D" w:rsidRPr="006C4658" w:rsidRDefault="006A100D">
      <w:pPr>
        <w:rPr>
          <w:lang w:val="pt-BR"/>
        </w:rPr>
      </w:pPr>
    </w:p>
    <w:sectPr w:rsidR="006A100D" w:rsidRPr="006C4658" w:rsidSect="008D48E8">
      <w:headerReference w:type="default" r:id="rId8"/>
      <w:pgSz w:w="11907" w:h="16840" w:code="9"/>
      <w:pgMar w:top="1440" w:right="1440" w:bottom="1440" w:left="1440" w:header="720" w:footer="27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D34" w:rsidRPr="00A51D34" w:rsidRDefault="006C4658" w:rsidP="00F44FAF">
    <w:pPr>
      <w:tabs>
        <w:tab w:val="center" w:pos="4153"/>
        <w:tab w:val="right" w:pos="8306"/>
      </w:tabs>
      <w:jc w:val="center"/>
      <w:rPr>
        <w:sz w:val="20"/>
        <w:szCs w:val="20"/>
        <w:lang w:val="pt-BR"/>
      </w:rPr>
    </w:pPr>
    <w:r w:rsidRPr="00A51D34">
      <w:rPr>
        <w:sz w:val="20"/>
        <w:szCs w:val="20"/>
        <w:lang w:val="pt-BR"/>
      </w:rPr>
      <w:t>Política Criptográfica</w:t>
    </w:r>
  </w:p>
  <w:p w:rsidR="00A51D34" w:rsidRPr="00F44FAF" w:rsidRDefault="006C4658" w:rsidP="00F44FAF">
    <w:pPr>
      <w:tabs>
        <w:tab w:val="center" w:pos="4153"/>
        <w:tab w:val="right" w:pos="8306"/>
      </w:tabs>
    </w:pPr>
    <w:r w:rsidRPr="00F44FAF">
      <w:rPr>
        <w:b/>
        <w:noProof/>
        <w:sz w:val="20"/>
        <w:szCs w:val="20"/>
        <w:lang w:eastAsia="en-GB"/>
      </w:rPr>
      <mc:AlternateContent>
        <mc:Choice Requires="wps">
          <w:drawing>
            <wp:anchor distT="0" distB="0" distL="114300" distR="114300" simplePos="0" relativeHeight="251659264" behindDoc="0" locked="0" layoutInCell="1" allowOverlap="1" wp14:anchorId="383D5E2D" wp14:editId="2552B6D8">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611E8D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rsidR="00A51D34" w:rsidRDefault="006C4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BAA"/>
    <w:multiLevelType w:val="hybridMultilevel"/>
    <w:tmpl w:val="0E7E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B2E9B"/>
    <w:multiLevelType w:val="hybridMultilevel"/>
    <w:tmpl w:val="5F606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7B6177"/>
    <w:multiLevelType w:val="hybridMultilevel"/>
    <w:tmpl w:val="A998D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1C7634"/>
    <w:multiLevelType w:val="hybridMultilevel"/>
    <w:tmpl w:val="1276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82CFC"/>
    <w:multiLevelType w:val="hybridMultilevel"/>
    <w:tmpl w:val="F0DC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D64E49"/>
    <w:multiLevelType w:val="hybridMultilevel"/>
    <w:tmpl w:val="070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322D7"/>
    <w:multiLevelType w:val="multilevel"/>
    <w:tmpl w:val="0809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68670FB8"/>
    <w:multiLevelType w:val="hybridMultilevel"/>
    <w:tmpl w:val="6B7E2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6C4658"/>
    <w:rsid w:val="00BD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2E6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658"/>
    <w:pPr>
      <w:spacing w:after="0" w:line="240" w:lineRule="auto"/>
    </w:pPr>
    <w:rPr>
      <w:rFonts w:ascii="Arial" w:eastAsia="Times New Roman" w:hAnsi="Arial" w:cs="Times New Roman"/>
      <w:sz w:val="24"/>
      <w:szCs w:val="24"/>
      <w:lang w:val="en-GB"/>
    </w:rPr>
  </w:style>
  <w:style w:type="paragraph" w:styleId="Heading1">
    <w:name w:val="heading 1"/>
    <w:basedOn w:val="Normal"/>
    <w:next w:val="Heading2"/>
    <w:link w:val="Heading1Char"/>
    <w:qFormat/>
    <w:rsid w:val="006C4658"/>
    <w:pPr>
      <w:keepNext/>
      <w:numPr>
        <w:numId w:val="1"/>
      </w:numPr>
      <w:spacing w:before="120" w:after="120"/>
      <w:outlineLvl w:val="0"/>
    </w:pPr>
    <w:rPr>
      <w:b/>
      <w:noProof/>
      <w:kern w:val="28"/>
      <w:sz w:val="28"/>
    </w:rPr>
  </w:style>
  <w:style w:type="paragraph" w:styleId="Heading2">
    <w:name w:val="heading 2"/>
    <w:aliases w:val="H2"/>
    <w:basedOn w:val="Normal"/>
    <w:next w:val="Heading3"/>
    <w:link w:val="Heading2Char"/>
    <w:qFormat/>
    <w:rsid w:val="006C4658"/>
    <w:pPr>
      <w:keepNext/>
      <w:numPr>
        <w:ilvl w:val="1"/>
        <w:numId w:val="1"/>
      </w:numPr>
      <w:spacing w:before="120" w:after="120"/>
      <w:outlineLvl w:val="1"/>
    </w:pPr>
    <w:rPr>
      <w:b/>
    </w:rPr>
  </w:style>
  <w:style w:type="paragraph" w:styleId="Heading3">
    <w:name w:val="heading 3"/>
    <w:basedOn w:val="Normal"/>
    <w:link w:val="Heading3Char"/>
    <w:qFormat/>
    <w:rsid w:val="006C4658"/>
    <w:pPr>
      <w:numPr>
        <w:ilvl w:val="2"/>
        <w:numId w:val="1"/>
      </w:numPr>
      <w:spacing w:before="120" w:after="120"/>
      <w:jc w:val="both"/>
      <w:outlineLvl w:val="2"/>
    </w:pPr>
    <w:rPr>
      <w:rFonts w:ascii="Times New Roman" w:hAnsi="Times New Roman"/>
      <w:b/>
      <w:sz w:val="23"/>
    </w:rPr>
  </w:style>
  <w:style w:type="paragraph" w:styleId="Heading4">
    <w:name w:val="heading 4"/>
    <w:basedOn w:val="Normal"/>
    <w:next w:val="Normal"/>
    <w:link w:val="Heading4Char"/>
    <w:qFormat/>
    <w:rsid w:val="006C4658"/>
    <w:pPr>
      <w:keepNext/>
      <w:numPr>
        <w:ilvl w:val="3"/>
        <w:numId w:val="1"/>
      </w:numPr>
      <w:spacing w:before="240" w:after="60"/>
      <w:outlineLvl w:val="3"/>
    </w:pPr>
    <w:rPr>
      <w:rFonts w:ascii="Times New Roman" w:hAnsi="Times New Roman"/>
      <w:b/>
      <w:i/>
      <w:szCs w:val="20"/>
    </w:rPr>
  </w:style>
  <w:style w:type="paragraph" w:styleId="Heading5">
    <w:name w:val="heading 5"/>
    <w:basedOn w:val="Normal"/>
    <w:next w:val="Normal"/>
    <w:link w:val="Heading5Char"/>
    <w:qFormat/>
    <w:rsid w:val="006C4658"/>
    <w:pPr>
      <w:numPr>
        <w:ilvl w:val="4"/>
        <w:numId w:val="1"/>
      </w:numPr>
      <w:spacing w:before="240" w:after="60"/>
      <w:outlineLvl w:val="4"/>
    </w:pPr>
    <w:rPr>
      <w:sz w:val="22"/>
      <w:szCs w:val="20"/>
    </w:rPr>
  </w:style>
  <w:style w:type="paragraph" w:styleId="Heading6">
    <w:name w:val="heading 6"/>
    <w:basedOn w:val="Normal"/>
    <w:next w:val="Normal"/>
    <w:link w:val="Heading6Char"/>
    <w:qFormat/>
    <w:rsid w:val="006C4658"/>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6C4658"/>
    <w:pPr>
      <w:numPr>
        <w:ilvl w:val="6"/>
        <w:numId w:val="1"/>
      </w:numPr>
      <w:spacing w:before="240" w:after="60"/>
      <w:outlineLvl w:val="6"/>
    </w:pPr>
    <w:rPr>
      <w:sz w:val="20"/>
      <w:szCs w:val="20"/>
    </w:rPr>
  </w:style>
  <w:style w:type="paragraph" w:styleId="Heading8">
    <w:name w:val="heading 8"/>
    <w:basedOn w:val="Normal"/>
    <w:next w:val="Normal"/>
    <w:link w:val="Heading8Char"/>
    <w:qFormat/>
    <w:rsid w:val="006C4658"/>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6C4658"/>
    <w:pPr>
      <w:numPr>
        <w:ilvl w:val="8"/>
        <w:numId w:val="1"/>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658"/>
    <w:rPr>
      <w:rFonts w:ascii="Arial" w:eastAsia="Times New Roman" w:hAnsi="Arial" w:cs="Times New Roman"/>
      <w:b/>
      <w:noProof/>
      <w:kern w:val="28"/>
      <w:sz w:val="28"/>
      <w:szCs w:val="24"/>
      <w:lang w:val="en-GB"/>
    </w:rPr>
  </w:style>
  <w:style w:type="character" w:customStyle="1" w:styleId="Heading2Char">
    <w:name w:val="Heading 2 Char"/>
    <w:basedOn w:val="DefaultParagraphFont"/>
    <w:link w:val="Heading2"/>
    <w:rsid w:val="006C4658"/>
    <w:rPr>
      <w:rFonts w:ascii="Arial" w:eastAsia="Times New Roman" w:hAnsi="Arial" w:cs="Times New Roman"/>
      <w:b/>
      <w:sz w:val="24"/>
      <w:szCs w:val="24"/>
      <w:lang w:val="en-GB"/>
    </w:rPr>
  </w:style>
  <w:style w:type="character" w:customStyle="1" w:styleId="Heading3Char">
    <w:name w:val="Heading 3 Char"/>
    <w:basedOn w:val="DefaultParagraphFont"/>
    <w:link w:val="Heading3"/>
    <w:rsid w:val="006C4658"/>
    <w:rPr>
      <w:rFonts w:ascii="Times New Roman" w:eastAsia="Times New Roman" w:hAnsi="Times New Roman" w:cs="Times New Roman"/>
      <w:b/>
      <w:sz w:val="23"/>
      <w:szCs w:val="24"/>
      <w:lang w:val="en-GB"/>
    </w:rPr>
  </w:style>
  <w:style w:type="character" w:customStyle="1" w:styleId="Heading4Char">
    <w:name w:val="Heading 4 Char"/>
    <w:basedOn w:val="DefaultParagraphFont"/>
    <w:link w:val="Heading4"/>
    <w:rsid w:val="006C4658"/>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6C4658"/>
    <w:rPr>
      <w:rFonts w:ascii="Arial" w:eastAsia="Times New Roman" w:hAnsi="Arial" w:cs="Times New Roman"/>
      <w:szCs w:val="20"/>
      <w:lang w:val="en-GB"/>
    </w:rPr>
  </w:style>
  <w:style w:type="character" w:customStyle="1" w:styleId="Heading6Char">
    <w:name w:val="Heading 6 Char"/>
    <w:basedOn w:val="DefaultParagraphFont"/>
    <w:link w:val="Heading6"/>
    <w:rsid w:val="006C4658"/>
    <w:rPr>
      <w:rFonts w:ascii="Arial" w:eastAsia="Times New Roman" w:hAnsi="Arial" w:cs="Times New Roman"/>
      <w:i/>
      <w:szCs w:val="20"/>
      <w:lang w:val="en-GB"/>
    </w:rPr>
  </w:style>
  <w:style w:type="character" w:customStyle="1" w:styleId="Heading7Char">
    <w:name w:val="Heading 7 Char"/>
    <w:basedOn w:val="DefaultParagraphFont"/>
    <w:link w:val="Heading7"/>
    <w:rsid w:val="006C4658"/>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6C4658"/>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6C4658"/>
    <w:rPr>
      <w:rFonts w:ascii="Arial" w:eastAsia="Times New Roman" w:hAnsi="Arial" w:cs="Times New Roman"/>
      <w:i/>
      <w:sz w:val="18"/>
      <w:szCs w:val="20"/>
      <w:lang w:val="en-GB"/>
    </w:rPr>
  </w:style>
  <w:style w:type="paragraph" w:styleId="Header">
    <w:name w:val="header"/>
    <w:basedOn w:val="Normal"/>
    <w:link w:val="HeaderChar"/>
    <w:semiHidden/>
    <w:rsid w:val="006C4658"/>
    <w:pPr>
      <w:tabs>
        <w:tab w:val="center" w:pos="4153"/>
        <w:tab w:val="right" w:pos="8306"/>
      </w:tabs>
    </w:pPr>
  </w:style>
  <w:style w:type="character" w:customStyle="1" w:styleId="HeaderChar">
    <w:name w:val="Header Char"/>
    <w:basedOn w:val="DefaultParagraphFont"/>
    <w:link w:val="Header"/>
    <w:semiHidden/>
    <w:rsid w:val="006C4658"/>
    <w:rPr>
      <w:rFonts w:ascii="Arial" w:eastAsia="Times New Roman" w:hAnsi="Arial" w:cs="Times New Roman"/>
      <w:sz w:val="24"/>
      <w:szCs w:val="24"/>
      <w:lang w:val="en-GB"/>
    </w:rPr>
  </w:style>
  <w:style w:type="paragraph" w:styleId="TOC1">
    <w:name w:val="toc 1"/>
    <w:basedOn w:val="Normal"/>
    <w:next w:val="Normal"/>
    <w:autoRedefine/>
    <w:uiPriority w:val="39"/>
    <w:rsid w:val="006C4658"/>
    <w:pPr>
      <w:spacing w:before="120" w:after="120"/>
    </w:pPr>
    <w:rPr>
      <w:rFonts w:ascii="Times New Roman" w:hAnsi="Times New Roman"/>
      <w:b/>
      <w:caps/>
      <w:noProof/>
      <w:sz w:val="20"/>
      <w:szCs w:val="28"/>
    </w:rPr>
  </w:style>
  <w:style w:type="paragraph" w:styleId="TOC2">
    <w:name w:val="toc 2"/>
    <w:basedOn w:val="Normal"/>
    <w:next w:val="Normal"/>
    <w:autoRedefine/>
    <w:uiPriority w:val="39"/>
    <w:rsid w:val="006C4658"/>
    <w:pPr>
      <w:ind w:left="240"/>
    </w:pPr>
    <w:rPr>
      <w:rFonts w:ascii="Times New Roman" w:hAnsi="Times New Roman"/>
      <w:smallCaps/>
      <w:sz w:val="20"/>
    </w:rPr>
  </w:style>
  <w:style w:type="character" w:styleId="Hyperlink">
    <w:name w:val="Hyperlink"/>
    <w:uiPriority w:val="99"/>
    <w:rsid w:val="006C4658"/>
    <w:rPr>
      <w:color w:val="0000FF"/>
      <w:u w:val="single"/>
    </w:rPr>
  </w:style>
  <w:style w:type="paragraph" w:styleId="ListParagraph">
    <w:name w:val="List Paragraph"/>
    <w:basedOn w:val="Normal"/>
    <w:uiPriority w:val="34"/>
    <w:qFormat/>
    <w:rsid w:val="006C4658"/>
    <w:pPr>
      <w:ind w:left="720"/>
    </w:pPr>
  </w:style>
  <w:style w:type="paragraph" w:styleId="NoSpacing">
    <w:name w:val="No Spacing"/>
    <w:link w:val="NoSpacingChar"/>
    <w:uiPriority w:val="1"/>
    <w:qFormat/>
    <w:rsid w:val="006C465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C4658"/>
    <w:rPr>
      <w:rFonts w:eastAsiaTheme="minorEastAsia"/>
      <w:lang w:eastAsia="ja-JP"/>
    </w:rPr>
  </w:style>
  <w:style w:type="paragraph" w:styleId="Caption">
    <w:name w:val="caption"/>
    <w:basedOn w:val="Normal"/>
    <w:next w:val="Normal"/>
    <w:uiPriority w:val="35"/>
    <w:unhideWhenUsed/>
    <w:qFormat/>
    <w:rsid w:val="006C4658"/>
    <w:pPr>
      <w:spacing w:after="200"/>
    </w:pPr>
    <w:rPr>
      <w:b/>
      <w:bCs/>
      <w:color w:val="4472C4" w:themeColor="accent1"/>
      <w:sz w:val="18"/>
      <w:szCs w:val="18"/>
    </w:rPr>
  </w:style>
  <w:style w:type="paragraph" w:styleId="TableofFigures">
    <w:name w:val="table of figures"/>
    <w:basedOn w:val="Normal"/>
    <w:next w:val="Normal"/>
    <w:uiPriority w:val="99"/>
    <w:unhideWhenUsed/>
    <w:rsid w:val="006C4658"/>
    <w:rPr>
      <w:rFonts w:ascii="Times New Roman" w:hAnsi="Times New Roman"/>
      <w:smallCaps/>
      <w:sz w:val="20"/>
    </w:rPr>
  </w:style>
  <w:style w:type="character" w:customStyle="1" w:styleId="Arizen30Char">
    <w:name w:val="Arizen30 Char"/>
    <w:basedOn w:val="DefaultParagraphFont"/>
    <w:link w:val="Arizen30"/>
    <w:locked/>
    <w:rsid w:val="006C4658"/>
    <w:rPr>
      <w:rFonts w:ascii="Verdana" w:hAnsi="Verdana" w:cs="Arial"/>
      <w:color w:val="FFFFFF" w:themeColor="background1"/>
      <w:lang w:val="pt-BR" w:eastAsia="ja-JP"/>
    </w:rPr>
  </w:style>
  <w:style w:type="paragraph" w:customStyle="1" w:styleId="Arizen30">
    <w:name w:val="Arizen30"/>
    <w:basedOn w:val="Normal"/>
    <w:link w:val="Arizen30Char"/>
    <w:qFormat/>
    <w:rsid w:val="006C4658"/>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6C4658"/>
    <w:rPr>
      <w:rFonts w:ascii="Verdana" w:hAnsi="Verdana" w:cs="Arial"/>
      <w:sz w:val="24"/>
      <w:szCs w:val="28"/>
      <w:lang w:val="pt-BR"/>
    </w:rPr>
  </w:style>
  <w:style w:type="paragraph" w:customStyle="1" w:styleId="Arizen27">
    <w:name w:val="Arizen27"/>
    <w:basedOn w:val="Normal"/>
    <w:link w:val="Arizen27Char"/>
    <w:qFormat/>
    <w:rsid w:val="006C4658"/>
    <w:pPr>
      <w:jc w:val="both"/>
    </w:pPr>
    <w:rPr>
      <w:rFonts w:ascii="Verdana" w:eastAsiaTheme="minorHAnsi" w:hAnsi="Verdana" w:cs="Arial"/>
      <w:szCs w:val="28"/>
      <w:lang w:val="pt-BR"/>
    </w:rPr>
  </w:style>
  <w:style w:type="character" w:customStyle="1" w:styleId="Arizen26Char">
    <w:name w:val="Arizen26 Char"/>
    <w:basedOn w:val="DefaultParagraphFont"/>
    <w:link w:val="Arizen26"/>
    <w:locked/>
    <w:rsid w:val="006C4658"/>
    <w:rPr>
      <w:rFonts w:ascii="Verdana" w:hAnsi="Verdana" w:cs="Arial"/>
      <w:lang w:val="pt-BR"/>
    </w:rPr>
  </w:style>
  <w:style w:type="paragraph" w:customStyle="1" w:styleId="Arizen26">
    <w:name w:val="Arizen26"/>
    <w:basedOn w:val="Normal"/>
    <w:link w:val="Arizen26Char"/>
    <w:qFormat/>
    <w:rsid w:val="006C4658"/>
    <w:pPr>
      <w:jc w:val="both"/>
    </w:pPr>
    <w:rPr>
      <w:rFonts w:ascii="Verdana" w:eastAsiaTheme="minorHAnsi" w:hAnsi="Verdana" w:cs="Arial"/>
      <w:sz w:val="22"/>
      <w:szCs w:val="22"/>
      <w:lang w:val="pt-BR"/>
    </w:rPr>
  </w:style>
  <w:style w:type="character" w:customStyle="1" w:styleId="A2Char">
    <w:name w:val="A2 Char"/>
    <w:basedOn w:val="DefaultParagraphFont"/>
    <w:link w:val="A2"/>
    <w:locked/>
    <w:rsid w:val="006C4658"/>
    <w:rPr>
      <w:rFonts w:ascii="Verdana" w:hAnsi="Verdana" w:cs="Arial"/>
      <w:sz w:val="24"/>
      <w:szCs w:val="24"/>
      <w:lang w:val="pt-BR"/>
    </w:rPr>
  </w:style>
  <w:style w:type="paragraph" w:customStyle="1" w:styleId="A2">
    <w:name w:val="A2"/>
    <w:basedOn w:val="Normal"/>
    <w:link w:val="A2Char"/>
    <w:qFormat/>
    <w:rsid w:val="006C4658"/>
    <w:pPr>
      <w:jc w:val="both"/>
    </w:pPr>
    <w:rPr>
      <w:rFonts w:ascii="Verdana" w:eastAsiaTheme="minorHAnsi" w:hAnsi="Verdana" w:cs="Arial"/>
      <w:lang w:val="pt-BR"/>
    </w:rPr>
  </w:style>
  <w:style w:type="character" w:customStyle="1" w:styleId="A3Char">
    <w:name w:val="A3 Char"/>
    <w:basedOn w:val="Arizen26Char"/>
    <w:link w:val="A3"/>
    <w:locked/>
    <w:rsid w:val="006C4658"/>
    <w:rPr>
      <w:rFonts w:ascii="Verdana" w:hAnsi="Verdana" w:cs="Arial"/>
      <w:b/>
      <w:lang w:val="pt-BR"/>
    </w:rPr>
  </w:style>
  <w:style w:type="paragraph" w:customStyle="1" w:styleId="A3">
    <w:name w:val="A3"/>
    <w:basedOn w:val="Arizen26"/>
    <w:link w:val="A3Char"/>
    <w:qFormat/>
    <w:rsid w:val="006C4658"/>
    <w:rPr>
      <w:b/>
    </w:rPr>
  </w:style>
  <w:style w:type="character" w:customStyle="1" w:styleId="A4Char">
    <w:name w:val="A4 Char"/>
    <w:basedOn w:val="DefaultParagraphFont"/>
    <w:link w:val="A4"/>
    <w:locked/>
    <w:rsid w:val="006C4658"/>
    <w:rPr>
      <w:rFonts w:ascii="Verdana" w:hAnsi="Verdana" w:cs="Arial"/>
      <w:lang w:val="pt-BR"/>
    </w:rPr>
  </w:style>
  <w:style w:type="paragraph" w:customStyle="1" w:styleId="A4">
    <w:name w:val="A4"/>
    <w:basedOn w:val="Normal"/>
    <w:link w:val="A4Char"/>
    <w:qFormat/>
    <w:rsid w:val="006C4658"/>
    <w:pPr>
      <w:jc w:val="both"/>
    </w:pPr>
    <w:rPr>
      <w:rFonts w:ascii="Verdana" w:eastAsiaTheme="minorHAnsi" w:hAnsi="Verdana" w:cs="Arial"/>
      <w:sz w:val="22"/>
      <w:szCs w:val="22"/>
      <w:lang w:val="pt-BR"/>
    </w:rPr>
  </w:style>
  <w:style w:type="character" w:customStyle="1" w:styleId="A5Char">
    <w:name w:val="A5 Char"/>
    <w:basedOn w:val="DefaultParagraphFont"/>
    <w:link w:val="A5"/>
    <w:locked/>
    <w:rsid w:val="006C4658"/>
    <w:rPr>
      <w:rFonts w:ascii="Verdana" w:hAnsi="Verdana" w:cs="Arial"/>
      <w:b/>
      <w:u w:val="single"/>
      <w:lang w:val="pt-BR"/>
    </w:rPr>
  </w:style>
  <w:style w:type="paragraph" w:customStyle="1" w:styleId="A5">
    <w:name w:val="A5"/>
    <w:basedOn w:val="Normal"/>
    <w:link w:val="A5Char"/>
    <w:qFormat/>
    <w:rsid w:val="006C4658"/>
    <w:pPr>
      <w:jc w:val="both"/>
    </w:pPr>
    <w:rPr>
      <w:rFonts w:ascii="Verdana" w:eastAsiaTheme="minorHAnsi" w:hAnsi="Verdana" w:cs="Arial"/>
      <w:b/>
      <w:sz w:val="22"/>
      <w:szCs w:val="22"/>
      <w:u w:val="single"/>
      <w:lang w:val="pt-BR"/>
    </w:rPr>
  </w:style>
  <w:style w:type="table" w:customStyle="1" w:styleId="TableGrid2">
    <w:name w:val="Table Grid2"/>
    <w:basedOn w:val="TableNormal"/>
    <w:rsid w:val="006C4658"/>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6C4658"/>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6C4658"/>
    <w:pPr>
      <w:jc w:val="both"/>
    </w:pPr>
    <w:rPr>
      <w:rFonts w:ascii="Verdana" w:hAnsi="Verdana" w:cs="Arial"/>
      <w:b/>
      <w:lang w:val="pt-BR" w:eastAsia="en-GB"/>
    </w:rPr>
  </w:style>
  <w:style w:type="character" w:customStyle="1" w:styleId="AA1Char">
    <w:name w:val="AA1 Char"/>
    <w:basedOn w:val="DefaultParagraphFont"/>
    <w:link w:val="AA1"/>
    <w:rsid w:val="006C4658"/>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6C4658"/>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2019-11-19T02:15:00Z</dcterms:created>
  <dcterms:modified xsi:type="dcterms:W3CDTF">2019-11-19T02:15:00Z</dcterms:modified>
</cp:coreProperties>
</file>