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0878CD48"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603E6BB0" wp14:editId="55B62EE1">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493155D0" wp14:editId="04B5F1DF">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D67F762" w14:textId="77777777" w:rsidR="007E49F6" w:rsidRPr="00D474E3" w:rsidRDefault="007E49F6" w:rsidP="007E49F6">
          <w:pPr>
            <w:rPr>
              <w:rFonts w:eastAsiaTheme="majorEastAsia"/>
              <w:lang w:val="en-US" w:eastAsia="ja-JP"/>
            </w:rPr>
          </w:pPr>
        </w:p>
        <w:p w14:paraId="388A353B" w14:textId="77777777" w:rsidR="007E49F6" w:rsidRPr="00D474E3" w:rsidRDefault="007E49F6" w:rsidP="007E49F6">
          <w:pPr>
            <w:rPr>
              <w:rFonts w:eastAsiaTheme="majorEastAsia"/>
              <w:highlight w:val="yellow"/>
              <w:lang w:val="en-US" w:eastAsia="ja-JP"/>
            </w:rPr>
          </w:pPr>
        </w:p>
        <w:p w14:paraId="2928EEFA" w14:textId="77777777" w:rsidR="007E49F6" w:rsidRPr="00D474E3" w:rsidRDefault="007E49F6" w:rsidP="007E49F6">
          <w:pPr>
            <w:rPr>
              <w:rFonts w:eastAsiaTheme="minorEastAsia"/>
              <w:highlight w:val="yellow"/>
              <w:lang w:val="en-US" w:eastAsia="ja-JP"/>
            </w:rPr>
          </w:pPr>
        </w:p>
        <w:p w14:paraId="2264BECB" w14:textId="77777777" w:rsidR="007E49F6" w:rsidRPr="00D474E3" w:rsidRDefault="007E49F6" w:rsidP="007E49F6">
          <w:pPr>
            <w:rPr>
              <w:rFonts w:eastAsiaTheme="minorEastAsia"/>
              <w:highlight w:val="yellow"/>
              <w:lang w:val="en-US" w:eastAsia="ja-JP"/>
            </w:rPr>
          </w:pPr>
        </w:p>
        <w:p w14:paraId="0DF840A6" w14:textId="77777777" w:rsidR="007E49F6" w:rsidRPr="00D474E3" w:rsidRDefault="007E49F6" w:rsidP="007E49F6">
          <w:pPr>
            <w:rPr>
              <w:rFonts w:eastAsiaTheme="minorEastAsia"/>
              <w:highlight w:val="yellow"/>
              <w:lang w:val="en-US" w:eastAsia="ja-JP"/>
            </w:rPr>
          </w:pPr>
        </w:p>
        <w:p w14:paraId="07D4DE0D" w14:textId="77777777" w:rsidR="007E49F6" w:rsidRPr="00D474E3" w:rsidRDefault="007E49F6" w:rsidP="007E49F6">
          <w:pPr>
            <w:rPr>
              <w:rFonts w:eastAsiaTheme="minorEastAsia"/>
              <w:highlight w:val="yellow"/>
              <w:lang w:val="en-US" w:eastAsia="ja-JP"/>
            </w:rPr>
          </w:pPr>
        </w:p>
        <w:p w14:paraId="0C573F9D" w14:textId="77777777" w:rsidR="007E49F6" w:rsidRPr="00D474E3" w:rsidRDefault="007E49F6" w:rsidP="007E49F6">
          <w:pPr>
            <w:rPr>
              <w:highlight w:val="yellow"/>
            </w:rPr>
          </w:pPr>
          <w:bookmarkStart w:id="0" w:name="_Hlk4417457"/>
        </w:p>
        <w:bookmarkEnd w:id="0"/>
        <w:p w14:paraId="0A3027EE" w14:textId="77777777" w:rsidR="007E49F6" w:rsidRPr="00D474E3" w:rsidRDefault="007E49F6" w:rsidP="007E49F6">
          <w:pPr>
            <w:rPr>
              <w:rFonts w:eastAsiaTheme="minorEastAsia"/>
              <w:highlight w:val="yellow"/>
              <w:lang w:eastAsia="ja-JP"/>
            </w:rPr>
          </w:pPr>
        </w:p>
        <w:p w14:paraId="74788A48" w14:textId="77777777" w:rsidR="007E49F6" w:rsidRPr="00D474E3" w:rsidRDefault="007E49F6" w:rsidP="007E49F6">
          <w:pPr>
            <w:rPr>
              <w:rFonts w:eastAsiaTheme="minorEastAsia"/>
              <w:highlight w:val="yellow"/>
              <w:lang w:eastAsia="ja-JP"/>
            </w:rPr>
          </w:pPr>
        </w:p>
        <w:p w14:paraId="4F5DEE88" w14:textId="77777777" w:rsidR="007E49F6" w:rsidRPr="00D474E3" w:rsidRDefault="007E49F6" w:rsidP="007E49F6">
          <w:pPr>
            <w:rPr>
              <w:rFonts w:eastAsiaTheme="minorEastAsia"/>
              <w:highlight w:val="yellow"/>
              <w:lang w:eastAsia="ja-JP"/>
            </w:rPr>
          </w:pPr>
        </w:p>
        <w:p w14:paraId="6194B357" w14:textId="77777777" w:rsidR="007E49F6" w:rsidRDefault="007E49F6" w:rsidP="007E49F6">
          <w:pPr>
            <w:rPr>
              <w:rFonts w:eastAsiaTheme="minorEastAsia"/>
              <w:highlight w:val="yellow"/>
              <w:lang w:eastAsia="ja-JP"/>
            </w:rPr>
          </w:pPr>
        </w:p>
        <w:p w14:paraId="20B10BF1" w14:textId="77777777" w:rsidR="007E49F6" w:rsidRDefault="007E49F6" w:rsidP="007E49F6">
          <w:pPr>
            <w:rPr>
              <w:rFonts w:eastAsiaTheme="minorEastAsia"/>
              <w:highlight w:val="yellow"/>
              <w:lang w:eastAsia="ja-JP"/>
            </w:rPr>
          </w:pPr>
        </w:p>
        <w:p w14:paraId="4323CF47" w14:textId="77777777" w:rsidR="007E49F6" w:rsidRDefault="007E49F6" w:rsidP="007E49F6">
          <w:pPr>
            <w:jc w:val="center"/>
            <w:rPr>
              <w:rFonts w:eastAsiaTheme="minorEastAsia"/>
              <w:highlight w:val="yellow"/>
              <w:lang w:eastAsia="ja-JP"/>
            </w:rPr>
          </w:pPr>
        </w:p>
        <w:p w14:paraId="4FD3AF82" w14:textId="77777777" w:rsidR="007E49F6" w:rsidRDefault="007E49F6" w:rsidP="007E49F6">
          <w:pPr>
            <w:jc w:val="center"/>
            <w:rPr>
              <w:rFonts w:eastAsiaTheme="minorEastAsia"/>
              <w:highlight w:val="yellow"/>
              <w:lang w:eastAsia="ja-JP"/>
            </w:rPr>
          </w:pPr>
        </w:p>
        <w:p w14:paraId="0700EA78" w14:textId="77777777" w:rsidR="007E49F6" w:rsidRDefault="007E49F6" w:rsidP="007E49F6">
          <w:pPr>
            <w:jc w:val="center"/>
            <w:rPr>
              <w:rFonts w:eastAsiaTheme="minorEastAsia"/>
              <w:highlight w:val="yellow"/>
              <w:lang w:eastAsia="ja-JP"/>
            </w:rPr>
          </w:pPr>
        </w:p>
        <w:p w14:paraId="492FA1B5" w14:textId="77777777" w:rsidR="007E49F6" w:rsidRDefault="007E49F6" w:rsidP="007E49F6">
          <w:pPr>
            <w:jc w:val="center"/>
            <w:rPr>
              <w:rFonts w:eastAsiaTheme="minorEastAsia"/>
              <w:highlight w:val="yellow"/>
              <w:lang w:eastAsia="ja-JP"/>
            </w:rPr>
          </w:pPr>
        </w:p>
        <w:p w14:paraId="435B8BB9" w14:textId="78CD5143" w:rsidR="007E49F6" w:rsidRDefault="00DA6A2B" w:rsidP="007E49F6">
          <w:pPr>
            <w:jc w:val="center"/>
            <w:rPr>
              <w:rFonts w:eastAsiaTheme="minorEastAsia"/>
              <w:lang w:eastAsia="ja-JP"/>
            </w:rPr>
          </w:pPr>
          <w:bookmarkStart w:id="1" w:name="_Hlk89148303"/>
          <w:r>
            <w:rPr>
              <w:sz w:val="52"/>
              <w:szCs w:val="52"/>
            </w:rPr>
            <w:t xml:space="preserve">Procedimento de </w:t>
          </w:r>
          <w:r w:rsidR="00C35A81">
            <w:rPr>
              <w:sz w:val="52"/>
              <w:szCs w:val="52"/>
            </w:rPr>
            <w:t xml:space="preserve">Resposta à </w:t>
          </w:r>
          <w:r>
            <w:rPr>
              <w:sz w:val="52"/>
              <w:szCs w:val="52"/>
            </w:rPr>
            <w:t xml:space="preserve">Emergências </w:t>
          </w:r>
        </w:p>
        <w:bookmarkEnd w:id="1"/>
        <w:p w14:paraId="2A0C126C" w14:textId="77777777" w:rsidR="007E49F6" w:rsidRDefault="007E49F6" w:rsidP="007E49F6">
          <w:pPr>
            <w:rPr>
              <w:rFonts w:eastAsiaTheme="minorEastAsia"/>
              <w:lang w:eastAsia="ja-JP"/>
            </w:rPr>
          </w:pPr>
        </w:p>
        <w:p w14:paraId="2C2B8763" w14:textId="77777777" w:rsidR="007E49F6" w:rsidRDefault="007E49F6" w:rsidP="007E49F6">
          <w:pPr>
            <w:rPr>
              <w:rFonts w:eastAsiaTheme="minorEastAsia"/>
              <w:lang w:eastAsia="ja-JP"/>
            </w:rPr>
          </w:pPr>
        </w:p>
        <w:p w14:paraId="1CF5A5C0" w14:textId="77777777" w:rsidR="007E49F6" w:rsidRDefault="007E49F6" w:rsidP="007E49F6">
          <w:pPr>
            <w:rPr>
              <w:rFonts w:eastAsiaTheme="minorEastAsia"/>
              <w:lang w:eastAsia="ja-JP"/>
            </w:rPr>
          </w:pPr>
        </w:p>
        <w:p w14:paraId="16E486D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530C9B4D" wp14:editId="25AEC805">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58161357" w14:textId="77777777" w:rsidR="007E49F6" w:rsidRDefault="007E49F6" w:rsidP="007E49F6">
          <w:pPr>
            <w:rPr>
              <w:rFonts w:eastAsiaTheme="minorEastAsia"/>
              <w:lang w:eastAsia="ja-JP"/>
            </w:rPr>
          </w:pPr>
        </w:p>
        <w:p w14:paraId="61F0C8A5" w14:textId="77777777" w:rsidR="007E49F6" w:rsidRDefault="007E49F6" w:rsidP="007E49F6">
          <w:pPr>
            <w:rPr>
              <w:rFonts w:eastAsiaTheme="minorEastAsia"/>
              <w:lang w:eastAsia="ja-JP"/>
            </w:rPr>
          </w:pPr>
        </w:p>
        <w:p w14:paraId="6D4E4C30" w14:textId="77777777" w:rsidR="007E49F6" w:rsidRDefault="007E49F6" w:rsidP="007E49F6">
          <w:pPr>
            <w:rPr>
              <w:rFonts w:eastAsiaTheme="minorEastAsia"/>
              <w:lang w:eastAsia="ja-JP"/>
            </w:rPr>
          </w:pPr>
        </w:p>
        <w:p w14:paraId="6FCDBD01" w14:textId="77777777" w:rsidR="007E49F6" w:rsidRDefault="007E49F6" w:rsidP="007E49F6">
          <w:pPr>
            <w:rPr>
              <w:rFonts w:eastAsiaTheme="minorEastAsia"/>
              <w:lang w:eastAsia="ja-JP"/>
            </w:rPr>
          </w:pPr>
        </w:p>
        <w:p w14:paraId="42D8BB09" w14:textId="77777777" w:rsidR="007E49F6" w:rsidRDefault="007E49F6" w:rsidP="007E49F6">
          <w:pPr>
            <w:rPr>
              <w:rFonts w:eastAsiaTheme="minorEastAsia"/>
              <w:lang w:eastAsia="ja-JP"/>
            </w:rPr>
          </w:pPr>
        </w:p>
        <w:p w14:paraId="0F8C22DC" w14:textId="77777777" w:rsidR="007E49F6" w:rsidRDefault="007E49F6" w:rsidP="007E49F6">
          <w:pPr>
            <w:rPr>
              <w:rFonts w:eastAsiaTheme="minorEastAsia"/>
              <w:lang w:eastAsia="ja-JP"/>
            </w:rPr>
          </w:pPr>
        </w:p>
        <w:p w14:paraId="0E221C8E" w14:textId="77777777" w:rsidR="007E49F6" w:rsidRDefault="007E49F6" w:rsidP="007E49F6">
          <w:pPr>
            <w:rPr>
              <w:rFonts w:eastAsiaTheme="minorEastAsia"/>
              <w:lang w:eastAsia="ja-JP"/>
            </w:rPr>
          </w:pPr>
        </w:p>
        <w:p w14:paraId="4DAE23C4" w14:textId="77777777" w:rsidR="007E49F6" w:rsidRDefault="007E49F6" w:rsidP="007E49F6">
          <w:pPr>
            <w:rPr>
              <w:rFonts w:eastAsiaTheme="minorEastAsia"/>
              <w:lang w:eastAsia="ja-JP"/>
            </w:rPr>
          </w:pPr>
        </w:p>
        <w:p w14:paraId="2C9EE82D" w14:textId="77777777" w:rsidR="007E49F6" w:rsidRDefault="007E49F6" w:rsidP="007E49F6">
          <w:pPr>
            <w:rPr>
              <w:rFonts w:eastAsiaTheme="minorEastAsia"/>
              <w:lang w:eastAsia="ja-JP"/>
            </w:rPr>
          </w:pPr>
        </w:p>
        <w:p w14:paraId="673DD53F" w14:textId="77777777" w:rsidR="007E49F6" w:rsidRDefault="007E49F6" w:rsidP="007E49F6">
          <w:pPr>
            <w:rPr>
              <w:rFonts w:eastAsiaTheme="minorEastAsia"/>
              <w:lang w:eastAsia="ja-JP"/>
            </w:rPr>
          </w:pPr>
        </w:p>
        <w:p w14:paraId="4A2AB5FE" w14:textId="77777777" w:rsidR="007E49F6" w:rsidRDefault="007E49F6" w:rsidP="007E49F6">
          <w:pPr>
            <w:rPr>
              <w:rFonts w:eastAsiaTheme="minorEastAsia"/>
              <w:lang w:eastAsia="ja-JP"/>
            </w:rPr>
          </w:pPr>
        </w:p>
        <w:p w14:paraId="63949E86" w14:textId="77777777" w:rsidR="007E49F6" w:rsidRDefault="007E49F6" w:rsidP="007E49F6">
          <w:pPr>
            <w:rPr>
              <w:rFonts w:eastAsiaTheme="minorEastAsia"/>
              <w:lang w:eastAsia="ja-JP"/>
            </w:rPr>
          </w:pPr>
        </w:p>
        <w:p w14:paraId="57925EEF" w14:textId="77777777" w:rsidR="007E49F6" w:rsidRDefault="007E49F6" w:rsidP="007E49F6">
          <w:pPr>
            <w:rPr>
              <w:rFonts w:eastAsiaTheme="minorEastAsia"/>
              <w:lang w:eastAsia="ja-JP"/>
            </w:rPr>
          </w:pPr>
        </w:p>
        <w:p w14:paraId="2550D204"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3D3C22A3" wp14:editId="4709913E">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2895991B"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0E1F5663" w14:textId="77777777" w:rsidR="007E49F6" w:rsidRPr="00FF26E5" w:rsidRDefault="007E49F6" w:rsidP="007E49F6">
      <w:bookmarkStart w:id="2" w:name="_Hlk22989462"/>
      <w:r>
        <w:rPr>
          <w:noProof/>
        </w:rPr>
        <w:lastRenderedPageBreak/>
        <mc:AlternateContent>
          <mc:Choice Requires="wps">
            <w:drawing>
              <wp:anchor distT="0" distB="0" distL="114300" distR="114300" simplePos="0" relativeHeight="251659264" behindDoc="0" locked="0" layoutInCell="1" allowOverlap="1" wp14:anchorId="5515E30B" wp14:editId="43B40FF0">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40E7A7D8" w14:textId="77777777" w:rsidR="00C35A81" w:rsidRPr="00C35A81" w:rsidRDefault="00C35A81" w:rsidP="00C35A81">
                            <w:pPr>
                              <w:pStyle w:val="Arizen27"/>
                            </w:pPr>
                            <w:r w:rsidRPr="00C35A81">
                              <w:t xml:space="preserve">Procedimento de Resposta à Emergências </w:t>
                            </w:r>
                          </w:p>
                          <w:p w14:paraId="0201EDA6" w14:textId="2A3EA90A" w:rsidR="007E49F6" w:rsidRPr="00AE1118" w:rsidRDefault="007E49F6" w:rsidP="00C35A81">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E30B"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40E7A7D8" w14:textId="77777777" w:rsidR="00C35A81" w:rsidRPr="00C35A81" w:rsidRDefault="00C35A81" w:rsidP="00C35A81">
                      <w:pPr>
                        <w:pStyle w:val="Arizen27"/>
                      </w:pPr>
                      <w:r w:rsidRPr="00C35A81">
                        <w:t xml:space="preserve">Procedimento de Resposta à Emergências </w:t>
                      </w:r>
                    </w:p>
                    <w:p w14:paraId="0201EDA6" w14:textId="2A3EA90A" w:rsidR="007E49F6" w:rsidRPr="00AE1118" w:rsidRDefault="007E49F6" w:rsidP="00C35A81">
                      <w:pPr>
                        <w:pStyle w:val="Arizen27"/>
                      </w:pP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6DD43616" wp14:editId="012BEA46">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43616"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6341C292" w14:textId="70249FA3" w:rsidR="007E49F6" w:rsidRPr="00AE1118" w:rsidRDefault="00283ECE" w:rsidP="007E49F6">
      <w:pPr>
        <w:rPr>
          <w:rFonts w:ascii="Arial" w:hAnsi="Arial"/>
          <w:b/>
          <w:highlight w:val="yellow"/>
        </w:rPr>
      </w:pPr>
      <w:r>
        <w:rPr>
          <w:noProof/>
        </w:rPr>
        <mc:AlternateContent>
          <mc:Choice Requires="wps">
            <w:drawing>
              <wp:anchor distT="0" distB="0" distL="114300" distR="114300" simplePos="0" relativeHeight="251660288" behindDoc="0" locked="0" layoutInCell="1" allowOverlap="1" wp14:anchorId="7A9CAE59" wp14:editId="5FA669D7">
                <wp:simplePos x="0" y="0"/>
                <wp:positionH relativeFrom="column">
                  <wp:posOffset>3919524</wp:posOffset>
                </wp:positionH>
                <wp:positionV relativeFrom="paragraph">
                  <wp:posOffset>1582475</wp:posOffset>
                </wp:positionV>
                <wp:extent cx="2692400" cy="6122505"/>
                <wp:effectExtent l="0" t="0" r="12700" b="12065"/>
                <wp:wrapNone/>
                <wp:docPr id="3" name="Rectangle 3"/>
                <wp:cNvGraphicFramePr/>
                <a:graphic xmlns:a="http://schemas.openxmlformats.org/drawingml/2006/main">
                  <a:graphicData uri="http://schemas.microsoft.com/office/word/2010/wordprocessingShape">
                    <wps:wsp>
                      <wps:cNvSpPr/>
                      <wps:spPr>
                        <a:xfrm>
                          <a:off x="0" y="0"/>
                          <a:ext cx="2692400" cy="6122505"/>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795D66AE" w14:textId="1D0EB369"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xml:space="preserve">, </w:t>
                            </w:r>
                            <w:proofErr w:type="gramStart"/>
                            <w:r w:rsidRPr="00AE1118">
                              <w:rPr>
                                <w:sz w:val="18"/>
                                <w:szCs w:val="18"/>
                              </w:rPr>
                              <w:t>disponíveis</w:t>
                            </w:r>
                            <w:r w:rsidR="00283ECE">
                              <w:rPr>
                                <w:sz w:val="18"/>
                                <w:szCs w:val="18"/>
                              </w:rPr>
                              <w:t xml:space="preserve"> </w:t>
                            </w:r>
                            <w:r w:rsidRPr="00AE1118">
                              <w:rPr>
                                <w:sz w:val="18"/>
                                <w:szCs w:val="18"/>
                              </w:rPr>
                              <w:t>mediante</w:t>
                            </w:r>
                            <w:proofErr w:type="gramEnd"/>
                            <w:r w:rsidRPr="00AE1118">
                              <w:rPr>
                                <w:sz w:val="18"/>
                                <w:szCs w:val="18"/>
                              </w:rPr>
                              <w:t xml:space="preserv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AE59" id="Rectangle 3" o:spid="_x0000_s1028" style="position:absolute;left:0;text-align:left;margin-left:308.6pt;margin-top:124.6pt;width:212pt;height:48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" fillcolor="#051740" strokecolor="#051740" strokeweight="1pt">
                <v:textbox inset=",14.4pt,8.64pt,18pt">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795D66AE" w14:textId="1D0EB369"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xml:space="preserve">, </w:t>
                      </w:r>
                      <w:proofErr w:type="gramStart"/>
                      <w:r w:rsidRPr="00AE1118">
                        <w:rPr>
                          <w:sz w:val="18"/>
                          <w:szCs w:val="18"/>
                        </w:rPr>
                        <w:t>disponíveis</w:t>
                      </w:r>
                      <w:r w:rsidR="00283ECE">
                        <w:rPr>
                          <w:sz w:val="18"/>
                          <w:szCs w:val="18"/>
                        </w:rPr>
                        <w:t xml:space="preserve"> </w:t>
                      </w:r>
                      <w:r w:rsidRPr="00AE1118">
                        <w:rPr>
                          <w:sz w:val="18"/>
                          <w:szCs w:val="18"/>
                        </w:rPr>
                        <w:t>mediante</w:t>
                      </w:r>
                      <w:proofErr w:type="gramEnd"/>
                      <w:r w:rsidRPr="00AE1118">
                        <w:rPr>
                          <w:sz w:val="18"/>
                          <w:szCs w:val="18"/>
                        </w:rPr>
                        <w:t xml:space="preserv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7E49F6">
        <w:rPr>
          <w:noProof/>
        </w:rPr>
        <w:drawing>
          <wp:anchor distT="0" distB="0" distL="114300" distR="114300" simplePos="0" relativeHeight="251663360" behindDoc="0" locked="0" layoutInCell="1" allowOverlap="1" wp14:anchorId="0CC731B6" wp14:editId="50CAC206">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007E49F6" w:rsidRPr="00155F29">
        <w:rPr>
          <w:noProof/>
        </w:rPr>
        <mc:AlternateContent>
          <mc:Choice Requires="wps">
            <w:drawing>
              <wp:anchor distT="45720" distB="45720" distL="114300" distR="114300" simplePos="0" relativeHeight="251661312" behindDoc="0" locked="0" layoutInCell="1" allowOverlap="1" wp14:anchorId="0D823A49" wp14:editId="0014197F">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61242CD0" w:rsidR="007E49F6" w:rsidRPr="00AE1118" w:rsidRDefault="00473A2A" w:rsidP="007E49F6">
                            <w:pPr>
                              <w:pStyle w:val="Arizen26"/>
                            </w:pPr>
                            <w:r>
                              <w:t xml:space="preserve">O procedimento </w:t>
                            </w:r>
                            <w:r w:rsidR="004E3D33">
                              <w:t>define como a organização irá comunicar as partes interessadas e a autoridade fiscalizadora sobre a emergência ocorrida.</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273973F9" w14:textId="23FEC954" w:rsidR="00B75233" w:rsidRDefault="004E3D33" w:rsidP="007E49F6">
                            <w:pPr>
                              <w:pStyle w:val="Arizen26"/>
                              <w:rPr>
                                <w:bCs/>
                              </w:rPr>
                            </w:pPr>
                            <w:r>
                              <w:rPr>
                                <w:bCs/>
                              </w:rPr>
                              <w:t xml:space="preserve">A notificação é um procedimento delicado, que depende da análise ao caso concreto, além de depender do bom senso do líder da gestão ambiental, em conjunto com o líder de </w:t>
                            </w:r>
                            <w:r w:rsidR="005055F5">
                              <w:rPr>
                                <w:bCs/>
                              </w:rPr>
                              <w:t>emergências, tendo em vista que para realizar a notificação, a decisão deve ser concreta e assertiva, pois a notificação feita erroneamente poderá trazer prejuízos à organização.</w:t>
                            </w:r>
                          </w:p>
                          <w:p w14:paraId="007E5C2F" w14:textId="0AA32130" w:rsidR="005055F5" w:rsidRDefault="005055F5" w:rsidP="007E49F6">
                            <w:pPr>
                              <w:pStyle w:val="Arizen26"/>
                              <w:rPr>
                                <w:bCs/>
                              </w:rPr>
                            </w:pPr>
                          </w:p>
                          <w:p w14:paraId="2F3CE510" w14:textId="6D6DCFCD" w:rsidR="005055F5" w:rsidRPr="00B75233" w:rsidRDefault="005055F5" w:rsidP="007E49F6">
                            <w:pPr>
                              <w:pStyle w:val="Arizen26"/>
                              <w:rPr>
                                <w:bCs/>
                              </w:rPr>
                            </w:pPr>
                            <w:r>
                              <w:rPr>
                                <w:bCs/>
                              </w:rPr>
                              <w:t>É importante entender esses requisitos e ser capaz de tomar decisões que atendam às exigências ambientais, além das necessidades e aspirações éticas e comerciais da organização.</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3B008B56" w14:textId="0EA845C0" w:rsidR="007E49F6" w:rsidRPr="00AE1118" w:rsidRDefault="00082A7E" w:rsidP="007E49F6">
                            <w:pPr>
                              <w:pStyle w:val="Arizen26"/>
                            </w:pPr>
                            <w:r>
                              <w:t xml:space="preserve">Este documento deve ser revisado </w:t>
                            </w:r>
                            <w:r w:rsidR="009447C3">
                              <w:t xml:space="preserve">anualmente, ou após </w:t>
                            </w:r>
                            <w:r w:rsidR="004E3D33">
                              <w:t>emergências</w:t>
                            </w:r>
                          </w:p>
                          <w:p w14:paraId="1EEE38A3" w14:textId="77777777" w:rsidR="007E49F6" w:rsidRPr="005F4425" w:rsidRDefault="007E49F6" w:rsidP="007E49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23A49" id="_x0000_s1029"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" stroked="f">
                <v:textbo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61242CD0" w:rsidR="007E49F6" w:rsidRPr="00AE1118" w:rsidRDefault="00473A2A" w:rsidP="007E49F6">
                      <w:pPr>
                        <w:pStyle w:val="Arizen26"/>
                      </w:pPr>
                      <w:r>
                        <w:t xml:space="preserve">O procedimento </w:t>
                      </w:r>
                      <w:r w:rsidR="004E3D33">
                        <w:t>define como a organização irá comunicar as partes interessadas e a autoridade fiscalizadora sobre a emergência ocorrida.</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273973F9" w14:textId="23FEC954" w:rsidR="00B75233" w:rsidRDefault="004E3D33" w:rsidP="007E49F6">
                      <w:pPr>
                        <w:pStyle w:val="Arizen26"/>
                        <w:rPr>
                          <w:bCs/>
                        </w:rPr>
                      </w:pPr>
                      <w:r>
                        <w:rPr>
                          <w:bCs/>
                        </w:rPr>
                        <w:t xml:space="preserve">A notificação é um procedimento delicado, que depende da análise ao caso concreto, além de depender do bom senso do líder da gestão ambiental, em conjunto com o líder de </w:t>
                      </w:r>
                      <w:r w:rsidR="005055F5">
                        <w:rPr>
                          <w:bCs/>
                        </w:rPr>
                        <w:t>emergências, tendo em vista que para realizar a notificação, a decisão deve ser concreta e assertiva, pois a notificação feita erroneamente poderá trazer prejuízos à organização.</w:t>
                      </w:r>
                    </w:p>
                    <w:p w14:paraId="007E5C2F" w14:textId="0AA32130" w:rsidR="005055F5" w:rsidRDefault="005055F5" w:rsidP="007E49F6">
                      <w:pPr>
                        <w:pStyle w:val="Arizen26"/>
                        <w:rPr>
                          <w:bCs/>
                        </w:rPr>
                      </w:pPr>
                    </w:p>
                    <w:p w14:paraId="2F3CE510" w14:textId="6D6DCFCD" w:rsidR="005055F5" w:rsidRPr="00B75233" w:rsidRDefault="005055F5" w:rsidP="007E49F6">
                      <w:pPr>
                        <w:pStyle w:val="Arizen26"/>
                        <w:rPr>
                          <w:bCs/>
                        </w:rPr>
                      </w:pPr>
                      <w:r>
                        <w:rPr>
                          <w:bCs/>
                        </w:rPr>
                        <w:t>É importante entender esses requisitos e ser capaz de tomar decisões que atendam às exigências ambientais, além das necessidades e aspirações éticas e comerciais da organização.</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3B008B56" w14:textId="0EA845C0" w:rsidR="007E49F6" w:rsidRPr="00AE1118" w:rsidRDefault="00082A7E" w:rsidP="007E49F6">
                      <w:pPr>
                        <w:pStyle w:val="Arizen26"/>
                      </w:pPr>
                      <w:r>
                        <w:t xml:space="preserve">Este documento deve ser revisado </w:t>
                      </w:r>
                      <w:r w:rsidR="009447C3">
                        <w:t xml:space="preserve">anualmente, ou após </w:t>
                      </w:r>
                      <w:r w:rsidR="004E3D33">
                        <w:t>emergências</w:t>
                      </w:r>
                    </w:p>
                    <w:p w14:paraId="1EEE38A3" w14:textId="77777777" w:rsidR="007E49F6" w:rsidRPr="005F4425" w:rsidRDefault="007E49F6" w:rsidP="007E49F6"/>
                  </w:txbxContent>
                </v:textbox>
              </v:shape>
            </w:pict>
          </mc:Fallback>
        </mc:AlternateContent>
      </w:r>
      <w:r w:rsidR="007E49F6" w:rsidRPr="00D474E3">
        <w:rPr>
          <w:rFonts w:ascii="Arial" w:hAnsi="Arial"/>
          <w:highlight w:val="yellow"/>
        </w:rPr>
        <w:br w:type="page"/>
      </w:r>
    </w:p>
    <w:p w14:paraId="6CD23420" w14:textId="77777777" w:rsidR="007E49F6" w:rsidRPr="00AE1118" w:rsidRDefault="007E49F6" w:rsidP="007E49F6">
      <w:pPr>
        <w:rPr>
          <w:highlight w:val="yellow"/>
        </w:rPr>
      </w:pPr>
      <w:bookmarkStart w:id="3" w:name="_Hlk22989642"/>
      <w:bookmarkEnd w:id="2"/>
    </w:p>
    <w:p w14:paraId="5726AEB4"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20F6C9D3" wp14:editId="36A96D3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02090BA2" w14:textId="77777777" w:rsidR="007E49F6" w:rsidRPr="00AE1118" w:rsidRDefault="007E49F6" w:rsidP="007E49F6">
      <w:pPr>
        <w:rPr>
          <w:highlight w:val="yellow"/>
        </w:rPr>
      </w:pPr>
    </w:p>
    <w:p w14:paraId="300FE9F8" w14:textId="77777777" w:rsidR="007E49F6" w:rsidRPr="00AE1118" w:rsidRDefault="007E49F6" w:rsidP="007E49F6">
      <w:pPr>
        <w:rPr>
          <w:highlight w:val="yellow"/>
        </w:rPr>
      </w:pPr>
    </w:p>
    <w:p w14:paraId="6D8F97B3" w14:textId="77777777" w:rsidR="007E49F6" w:rsidRDefault="007E49F6" w:rsidP="007E49F6">
      <w:pPr>
        <w:rPr>
          <w:highlight w:val="yellow"/>
        </w:rPr>
      </w:pPr>
    </w:p>
    <w:p w14:paraId="38BB9F3F" w14:textId="77777777" w:rsidR="007E49F6" w:rsidRDefault="007E49F6" w:rsidP="007E49F6">
      <w:pPr>
        <w:rPr>
          <w:highlight w:val="yellow"/>
        </w:rPr>
      </w:pPr>
    </w:p>
    <w:p w14:paraId="10D8F90C" w14:textId="77777777" w:rsidR="007E49F6" w:rsidRDefault="007E49F6" w:rsidP="007E49F6">
      <w:pPr>
        <w:rPr>
          <w:highlight w:val="yellow"/>
        </w:rPr>
      </w:pPr>
    </w:p>
    <w:p w14:paraId="6ED70DEF" w14:textId="77777777" w:rsidR="007E49F6" w:rsidRDefault="007E49F6" w:rsidP="007E49F6">
      <w:pPr>
        <w:rPr>
          <w:highlight w:val="yellow"/>
        </w:rPr>
      </w:pPr>
    </w:p>
    <w:p w14:paraId="4B3E7C17" w14:textId="77777777" w:rsidR="007E49F6" w:rsidRDefault="007E49F6" w:rsidP="007E49F6">
      <w:pPr>
        <w:rPr>
          <w:highlight w:val="yellow"/>
        </w:rPr>
      </w:pPr>
    </w:p>
    <w:p w14:paraId="372B5858" w14:textId="77777777" w:rsidR="007E49F6" w:rsidRDefault="007E49F6" w:rsidP="007E49F6">
      <w:pPr>
        <w:rPr>
          <w:highlight w:val="yellow"/>
        </w:rPr>
      </w:pPr>
    </w:p>
    <w:p w14:paraId="14E90795" w14:textId="77777777" w:rsidR="007E49F6" w:rsidRDefault="007E49F6" w:rsidP="007E49F6">
      <w:pPr>
        <w:rPr>
          <w:highlight w:val="yellow"/>
        </w:rPr>
      </w:pPr>
    </w:p>
    <w:p w14:paraId="4AD489EA" w14:textId="77777777" w:rsidR="007E49F6" w:rsidRPr="00AE1118" w:rsidRDefault="007E49F6" w:rsidP="007E49F6">
      <w:pPr>
        <w:rPr>
          <w:highlight w:val="yellow"/>
        </w:rPr>
      </w:pPr>
    </w:p>
    <w:p w14:paraId="56BBA4FB" w14:textId="77777777" w:rsidR="007E49F6" w:rsidRPr="00AE1118" w:rsidRDefault="007E49F6" w:rsidP="007E49F6"/>
    <w:p w14:paraId="459E83E6" w14:textId="77777777" w:rsidR="00C35A81" w:rsidRDefault="00C35A81" w:rsidP="00C35A81">
      <w:pPr>
        <w:jc w:val="center"/>
        <w:rPr>
          <w:rFonts w:eastAsiaTheme="minorEastAsia"/>
          <w:lang w:eastAsia="ja-JP"/>
        </w:rPr>
      </w:pPr>
      <w:r>
        <w:rPr>
          <w:sz w:val="52"/>
          <w:szCs w:val="52"/>
        </w:rPr>
        <w:t xml:space="preserve">Procedimento de Resposta à Emergências </w:t>
      </w:r>
    </w:p>
    <w:p w14:paraId="7A09D91A" w14:textId="77777777" w:rsidR="007E49F6" w:rsidRPr="00AE1118" w:rsidRDefault="007E49F6" w:rsidP="007E49F6">
      <w:pPr>
        <w:rPr>
          <w:highlight w:val="yellow"/>
        </w:rPr>
      </w:pPr>
    </w:p>
    <w:p w14:paraId="66DAC56F" w14:textId="77777777" w:rsidR="007E49F6" w:rsidRPr="00AE1118" w:rsidRDefault="007E49F6" w:rsidP="007E49F6">
      <w:pPr>
        <w:rPr>
          <w:highlight w:val="yellow"/>
        </w:rPr>
      </w:pPr>
    </w:p>
    <w:p w14:paraId="71D5316D" w14:textId="77777777" w:rsidR="007E49F6" w:rsidRPr="00AE1118" w:rsidRDefault="007E49F6" w:rsidP="007E49F6">
      <w:pPr>
        <w:rPr>
          <w:highlight w:val="yellow"/>
        </w:rPr>
      </w:pPr>
    </w:p>
    <w:p w14:paraId="1AD61757" w14:textId="77777777" w:rsidR="007E49F6" w:rsidRPr="00AE1118" w:rsidRDefault="007E49F6" w:rsidP="007E49F6">
      <w:pPr>
        <w:rPr>
          <w:highlight w:val="yellow"/>
        </w:rPr>
      </w:pPr>
    </w:p>
    <w:p w14:paraId="224A1815" w14:textId="77777777" w:rsidR="007E49F6" w:rsidRPr="00AE1118" w:rsidRDefault="007E49F6" w:rsidP="007E49F6">
      <w:pPr>
        <w:rPr>
          <w:highlight w:val="yellow"/>
        </w:rPr>
      </w:pPr>
    </w:p>
    <w:p w14:paraId="0F8AAF4E" w14:textId="77777777" w:rsidR="007E49F6" w:rsidRPr="00AE1118" w:rsidRDefault="007E49F6" w:rsidP="007E49F6">
      <w:pPr>
        <w:rPr>
          <w:highlight w:val="yellow"/>
        </w:rPr>
      </w:pPr>
    </w:p>
    <w:p w14:paraId="5673F65C" w14:textId="77777777" w:rsidR="007E49F6" w:rsidRPr="00AE1118" w:rsidRDefault="007E49F6" w:rsidP="007E49F6">
      <w:pPr>
        <w:rPr>
          <w:highlight w:val="yellow"/>
        </w:rPr>
      </w:pPr>
    </w:p>
    <w:p w14:paraId="39BF1C03" w14:textId="77777777" w:rsidR="007E49F6" w:rsidRPr="00AE1118" w:rsidRDefault="007E49F6" w:rsidP="007E49F6">
      <w:pPr>
        <w:rPr>
          <w:highlight w:val="yellow"/>
        </w:rPr>
      </w:pPr>
    </w:p>
    <w:p w14:paraId="73A26AD7" w14:textId="77777777" w:rsidR="007E49F6" w:rsidRPr="00AE1118" w:rsidRDefault="007E49F6" w:rsidP="007E49F6">
      <w:pPr>
        <w:rPr>
          <w:highlight w:val="yellow"/>
        </w:rPr>
      </w:pPr>
    </w:p>
    <w:p w14:paraId="38E9AC72" w14:textId="77777777" w:rsidR="007E49F6" w:rsidRPr="00AE1118" w:rsidRDefault="007E49F6" w:rsidP="007E49F6">
      <w:pPr>
        <w:rPr>
          <w:highlight w:val="yellow"/>
        </w:rPr>
      </w:pPr>
    </w:p>
    <w:p w14:paraId="77897271" w14:textId="77777777" w:rsidR="007E49F6" w:rsidRPr="00AE1118" w:rsidRDefault="007E49F6" w:rsidP="007E49F6">
      <w:pPr>
        <w:rPr>
          <w:highlight w:val="yellow"/>
        </w:rPr>
      </w:pPr>
    </w:p>
    <w:p w14:paraId="6EF861DE" w14:textId="77777777" w:rsidR="007E49F6" w:rsidRPr="00AE1118" w:rsidRDefault="007E49F6" w:rsidP="007E49F6">
      <w:pPr>
        <w:rPr>
          <w:highlight w:val="yellow"/>
        </w:rPr>
      </w:pPr>
    </w:p>
    <w:p w14:paraId="49CF7590" w14:textId="77777777" w:rsidR="007E49F6" w:rsidRPr="00AE1118" w:rsidRDefault="007E49F6" w:rsidP="007E49F6">
      <w:pPr>
        <w:rPr>
          <w:highlight w:val="yellow"/>
        </w:rPr>
      </w:pPr>
    </w:p>
    <w:p w14:paraId="36DDEF27" w14:textId="77777777" w:rsidR="007E49F6" w:rsidRPr="00AE1118" w:rsidRDefault="007E49F6" w:rsidP="007E49F6">
      <w:pPr>
        <w:rPr>
          <w:highlight w:val="yellow"/>
        </w:rPr>
      </w:pPr>
    </w:p>
    <w:p w14:paraId="7B2C7CD6" w14:textId="77777777" w:rsidR="007E49F6" w:rsidRPr="00AE1118" w:rsidRDefault="007E49F6" w:rsidP="007E49F6">
      <w:pPr>
        <w:rPr>
          <w:highlight w:val="yellow"/>
        </w:rPr>
      </w:pPr>
    </w:p>
    <w:p w14:paraId="74BE1D7E" w14:textId="77777777" w:rsidR="007E49F6" w:rsidRPr="00AE1118" w:rsidRDefault="007E49F6" w:rsidP="007E49F6">
      <w:pPr>
        <w:rPr>
          <w:highlight w:val="yellow"/>
        </w:rPr>
      </w:pPr>
    </w:p>
    <w:p w14:paraId="3C7E5F70" w14:textId="77777777" w:rsidR="007E49F6" w:rsidRPr="00AE1118" w:rsidRDefault="007E49F6" w:rsidP="007E49F6">
      <w:pPr>
        <w:rPr>
          <w:highlight w:val="yellow"/>
        </w:rPr>
      </w:pPr>
    </w:p>
    <w:p w14:paraId="57201E7B" w14:textId="77777777" w:rsidR="007E49F6" w:rsidRPr="00AE1118" w:rsidRDefault="007E49F6" w:rsidP="007E49F6">
      <w:pPr>
        <w:rPr>
          <w:highlight w:val="yellow"/>
        </w:rPr>
      </w:pPr>
    </w:p>
    <w:p w14:paraId="063E49E0" w14:textId="77777777" w:rsidR="007E49F6" w:rsidRPr="00AE1118" w:rsidRDefault="007E49F6" w:rsidP="007E49F6">
      <w:pPr>
        <w:rPr>
          <w:highlight w:val="yellow"/>
        </w:rPr>
      </w:pPr>
    </w:p>
    <w:p w14:paraId="1EA4CD26" w14:textId="77777777" w:rsidR="007E49F6" w:rsidRPr="00AE1118" w:rsidRDefault="007E49F6" w:rsidP="007E49F6">
      <w:pPr>
        <w:rPr>
          <w:highlight w:val="yellow"/>
        </w:rPr>
      </w:pPr>
    </w:p>
    <w:p w14:paraId="335EFC2E" w14:textId="77777777" w:rsidR="007E49F6" w:rsidRPr="00AE1118" w:rsidRDefault="007E49F6" w:rsidP="007E49F6">
      <w:pPr>
        <w:rPr>
          <w:highlight w:val="yellow"/>
        </w:rPr>
      </w:pPr>
    </w:p>
    <w:p w14:paraId="5DFD2E3A" w14:textId="77777777" w:rsidR="007E49F6" w:rsidRPr="00AE1118" w:rsidRDefault="007E49F6" w:rsidP="007E49F6">
      <w:pPr>
        <w:rPr>
          <w:highlight w:val="yellow"/>
        </w:rPr>
      </w:pPr>
    </w:p>
    <w:p w14:paraId="54E345C7" w14:textId="77777777" w:rsidR="007E49F6" w:rsidRPr="00AE1118" w:rsidRDefault="007E49F6" w:rsidP="007E49F6">
      <w:pPr>
        <w:rPr>
          <w:highlight w:val="yellow"/>
        </w:rPr>
      </w:pPr>
    </w:p>
    <w:p w14:paraId="2DF8D3E9" w14:textId="77777777" w:rsidR="007E49F6" w:rsidRPr="00AE1118" w:rsidRDefault="007E49F6" w:rsidP="007E49F6">
      <w:pPr>
        <w:rPr>
          <w:highlight w:val="yellow"/>
        </w:rPr>
      </w:pPr>
    </w:p>
    <w:p w14:paraId="3DE66BB5" w14:textId="77777777" w:rsidR="007E49F6" w:rsidRPr="00AE1118" w:rsidRDefault="007E49F6" w:rsidP="007E49F6">
      <w:pPr>
        <w:rPr>
          <w:highlight w:val="yellow"/>
        </w:rPr>
      </w:pPr>
    </w:p>
    <w:p w14:paraId="4BBEE555" w14:textId="77777777" w:rsidR="007E49F6" w:rsidRPr="00AE1118" w:rsidRDefault="007E49F6" w:rsidP="007E49F6">
      <w:pPr>
        <w:rPr>
          <w:highlight w:val="yellow"/>
        </w:rPr>
      </w:pPr>
    </w:p>
    <w:p w14:paraId="00BF25A2" w14:textId="38812E14" w:rsidR="007E49F6" w:rsidRDefault="007E49F6" w:rsidP="007E49F6">
      <w:pPr>
        <w:rPr>
          <w:highlight w:val="yellow"/>
        </w:rPr>
      </w:pPr>
      <w:r w:rsidRPr="00AE1118">
        <w:rPr>
          <w:highlight w:val="yellow"/>
        </w:rPr>
        <w:br w:type="page"/>
      </w:r>
      <w:bookmarkStart w:id="4" w:name="_Hlk22989797"/>
      <w:bookmarkEnd w:id="3"/>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7598FD2C" w14:textId="77777777" w:rsidTr="00AD29FF">
        <w:trPr>
          <w:trHeight w:val="985"/>
        </w:trPr>
        <w:tc>
          <w:tcPr>
            <w:tcW w:w="9976" w:type="dxa"/>
            <w:shd w:val="clear" w:color="auto" w:fill="051740"/>
          </w:tcPr>
          <w:p w14:paraId="4013791D" w14:textId="6D0B6D0B" w:rsidR="007E49F6" w:rsidRDefault="00473A2A" w:rsidP="00AD29FF">
            <w:pPr>
              <w:spacing w:before="360"/>
              <w:ind w:left="-546" w:firstLine="546"/>
              <w:jc w:val="center"/>
              <w:rPr>
                <w:b/>
                <w:sz w:val="24"/>
                <w:szCs w:val="24"/>
                <w:u w:val="single"/>
              </w:rPr>
            </w:pPr>
            <w:r>
              <w:rPr>
                <w:b/>
                <w:sz w:val="24"/>
                <w:szCs w:val="24"/>
                <w:u w:val="single"/>
              </w:rPr>
              <w:lastRenderedPageBreak/>
              <w:t>0</w:t>
            </w:r>
            <w:r w:rsidR="003003C1">
              <w:rPr>
                <w:b/>
                <w:sz w:val="24"/>
                <w:szCs w:val="24"/>
                <w:u w:val="single"/>
              </w:rPr>
              <w:t>8</w:t>
            </w:r>
            <w:r>
              <w:rPr>
                <w:b/>
                <w:sz w:val="24"/>
                <w:szCs w:val="24"/>
                <w:u w:val="single"/>
              </w:rPr>
              <w:t>-</w:t>
            </w:r>
            <w:r w:rsidR="00C35A81">
              <w:rPr>
                <w:b/>
                <w:sz w:val="24"/>
                <w:szCs w:val="24"/>
                <w:u w:val="single"/>
              </w:rPr>
              <w:t>B</w:t>
            </w:r>
            <w:r>
              <w:rPr>
                <w:b/>
                <w:sz w:val="24"/>
                <w:szCs w:val="24"/>
                <w:u w:val="single"/>
              </w:rPr>
              <w:t xml:space="preserve">-DOC-AMB </w:t>
            </w:r>
          </w:p>
          <w:p w14:paraId="461A2F65" w14:textId="77777777" w:rsidR="007E49F6" w:rsidRPr="00AE1118" w:rsidRDefault="007E49F6" w:rsidP="00AD29FF">
            <w:pPr>
              <w:jc w:val="center"/>
              <w:rPr>
                <w:b/>
                <w:sz w:val="24"/>
                <w:szCs w:val="24"/>
                <w:highlight w:val="yellow"/>
                <w:u w:val="single"/>
              </w:rPr>
            </w:pPr>
          </w:p>
        </w:tc>
      </w:tr>
    </w:tbl>
    <w:p w14:paraId="093565C4" w14:textId="77777777" w:rsidR="007E49F6" w:rsidRDefault="007E49F6" w:rsidP="007E49F6">
      <w:pPr>
        <w:rPr>
          <w:highlight w:val="yellow"/>
        </w:rPr>
      </w:pPr>
    </w:p>
    <w:p w14:paraId="608DCF8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73557E08" w14:textId="77777777" w:rsidTr="00AD29FF">
        <w:trPr>
          <w:trHeight w:val="985"/>
        </w:trPr>
        <w:tc>
          <w:tcPr>
            <w:tcW w:w="9976" w:type="dxa"/>
            <w:gridSpan w:val="4"/>
            <w:shd w:val="clear" w:color="auto" w:fill="051740"/>
          </w:tcPr>
          <w:p w14:paraId="3B5EE773"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42E20137" w14:textId="77777777" w:rsidR="007E49F6" w:rsidRPr="00AE1118" w:rsidRDefault="007E49F6" w:rsidP="00AD29FF">
            <w:pPr>
              <w:jc w:val="center"/>
              <w:rPr>
                <w:b/>
                <w:sz w:val="24"/>
                <w:szCs w:val="24"/>
                <w:highlight w:val="yellow"/>
                <w:u w:val="single"/>
              </w:rPr>
            </w:pPr>
          </w:p>
        </w:tc>
      </w:tr>
      <w:tr w:rsidR="007E49F6" w14:paraId="6A6DC91D" w14:textId="77777777" w:rsidTr="00AD29FF">
        <w:trPr>
          <w:trHeight w:val="560"/>
        </w:trPr>
        <w:tc>
          <w:tcPr>
            <w:tcW w:w="1271" w:type="dxa"/>
            <w:tcBorders>
              <w:bottom w:val="double" w:sz="4" w:space="0" w:color="auto"/>
            </w:tcBorders>
          </w:tcPr>
          <w:p w14:paraId="31D0FE0E"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39AF3062"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0DFFC84"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7BE7106B"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3E8DE343" w14:textId="77777777" w:rsidTr="00AD29FF">
        <w:trPr>
          <w:trHeight w:val="560"/>
        </w:trPr>
        <w:tc>
          <w:tcPr>
            <w:tcW w:w="1271" w:type="dxa"/>
            <w:tcBorders>
              <w:top w:val="double" w:sz="4" w:space="0" w:color="auto"/>
              <w:bottom w:val="dotted" w:sz="4" w:space="0" w:color="auto"/>
            </w:tcBorders>
          </w:tcPr>
          <w:p w14:paraId="10C93B46"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12F3A8D3"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28A06991"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2CFE9B05" w14:textId="77777777" w:rsidR="007E49F6" w:rsidRDefault="007E49F6" w:rsidP="00AD29FF">
            <w:pPr>
              <w:pStyle w:val="Corpodetexto2"/>
              <w:spacing w:line="240" w:lineRule="auto"/>
              <w:jc w:val="left"/>
            </w:pPr>
          </w:p>
        </w:tc>
      </w:tr>
      <w:tr w:rsidR="007E49F6" w14:paraId="6B04E745" w14:textId="77777777" w:rsidTr="00AD29FF">
        <w:trPr>
          <w:trHeight w:val="560"/>
        </w:trPr>
        <w:tc>
          <w:tcPr>
            <w:tcW w:w="1271" w:type="dxa"/>
            <w:tcBorders>
              <w:top w:val="dotted" w:sz="4" w:space="0" w:color="auto"/>
              <w:bottom w:val="dotted" w:sz="4" w:space="0" w:color="auto"/>
            </w:tcBorders>
          </w:tcPr>
          <w:p w14:paraId="64545003"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118E78A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1B77849"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68E454A" w14:textId="77777777" w:rsidR="007E49F6" w:rsidRDefault="007E49F6" w:rsidP="00AD29FF">
            <w:pPr>
              <w:pStyle w:val="Corpodetexto2"/>
              <w:spacing w:line="240" w:lineRule="auto"/>
              <w:jc w:val="left"/>
            </w:pPr>
          </w:p>
        </w:tc>
      </w:tr>
      <w:tr w:rsidR="007E49F6" w14:paraId="714A7780" w14:textId="77777777" w:rsidTr="00AD29FF">
        <w:trPr>
          <w:trHeight w:val="560"/>
        </w:trPr>
        <w:tc>
          <w:tcPr>
            <w:tcW w:w="1271" w:type="dxa"/>
            <w:tcBorders>
              <w:top w:val="dotted" w:sz="4" w:space="0" w:color="auto"/>
              <w:bottom w:val="dotted" w:sz="4" w:space="0" w:color="auto"/>
            </w:tcBorders>
          </w:tcPr>
          <w:p w14:paraId="36293588"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65F778CC"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61E2148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3939965E" w14:textId="77777777" w:rsidR="007E49F6" w:rsidRDefault="007E49F6" w:rsidP="00AD29FF">
            <w:pPr>
              <w:pStyle w:val="Corpodetexto2"/>
              <w:spacing w:line="240" w:lineRule="auto"/>
              <w:jc w:val="left"/>
            </w:pPr>
          </w:p>
        </w:tc>
      </w:tr>
    </w:tbl>
    <w:p w14:paraId="50D76428" w14:textId="77777777" w:rsidR="007E49F6" w:rsidRDefault="007E49F6" w:rsidP="007E49F6">
      <w:pPr>
        <w:rPr>
          <w:highlight w:val="yellow"/>
        </w:rPr>
      </w:pPr>
    </w:p>
    <w:p w14:paraId="722A39B4"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507158C" w14:textId="77777777" w:rsidTr="00AD29FF">
        <w:trPr>
          <w:trHeight w:val="985"/>
        </w:trPr>
        <w:tc>
          <w:tcPr>
            <w:tcW w:w="9976" w:type="dxa"/>
            <w:gridSpan w:val="2"/>
            <w:shd w:val="clear" w:color="auto" w:fill="051740"/>
          </w:tcPr>
          <w:p w14:paraId="58F4B32A" w14:textId="77777777" w:rsidR="007E49F6" w:rsidRDefault="007E49F6" w:rsidP="00AD29FF">
            <w:pPr>
              <w:spacing w:before="360"/>
              <w:jc w:val="center"/>
              <w:rPr>
                <w:b/>
                <w:sz w:val="24"/>
                <w:szCs w:val="24"/>
                <w:u w:val="single"/>
              </w:rPr>
            </w:pPr>
            <w:r>
              <w:rPr>
                <w:b/>
                <w:sz w:val="24"/>
                <w:szCs w:val="24"/>
                <w:u w:val="single"/>
              </w:rPr>
              <w:t>Distribuição</w:t>
            </w:r>
          </w:p>
          <w:p w14:paraId="3E8A2701" w14:textId="77777777" w:rsidR="007E49F6" w:rsidRPr="00AE1118" w:rsidRDefault="007E49F6" w:rsidP="00AD29FF">
            <w:pPr>
              <w:ind w:left="22" w:hanging="22"/>
              <w:jc w:val="center"/>
              <w:rPr>
                <w:b/>
                <w:sz w:val="24"/>
                <w:szCs w:val="24"/>
                <w:highlight w:val="yellow"/>
                <w:u w:val="single"/>
              </w:rPr>
            </w:pPr>
          </w:p>
        </w:tc>
      </w:tr>
      <w:tr w:rsidR="007E49F6" w14:paraId="6BC72904" w14:textId="77777777" w:rsidTr="00AD29FF">
        <w:trPr>
          <w:trHeight w:val="560"/>
        </w:trPr>
        <w:tc>
          <w:tcPr>
            <w:tcW w:w="4957" w:type="dxa"/>
            <w:tcBorders>
              <w:bottom w:val="double" w:sz="4" w:space="0" w:color="auto"/>
            </w:tcBorders>
          </w:tcPr>
          <w:p w14:paraId="0BD280F1"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25A9524D" w14:textId="77777777" w:rsidR="007E49F6" w:rsidRPr="00AE1118" w:rsidRDefault="007E49F6" w:rsidP="00AD29FF">
            <w:pPr>
              <w:pStyle w:val="Corpodetexto2"/>
              <w:spacing w:before="120" w:line="240" w:lineRule="auto"/>
              <w:jc w:val="left"/>
              <w:rPr>
                <w:b/>
              </w:rPr>
            </w:pPr>
            <w:r>
              <w:rPr>
                <w:b/>
              </w:rPr>
              <w:t>Título</w:t>
            </w:r>
          </w:p>
        </w:tc>
      </w:tr>
      <w:tr w:rsidR="007E49F6" w14:paraId="3C3D536D" w14:textId="77777777" w:rsidTr="00AD29FF">
        <w:trPr>
          <w:trHeight w:val="560"/>
        </w:trPr>
        <w:tc>
          <w:tcPr>
            <w:tcW w:w="4957" w:type="dxa"/>
            <w:tcBorders>
              <w:top w:val="double" w:sz="4" w:space="0" w:color="auto"/>
              <w:bottom w:val="dotted" w:sz="4" w:space="0" w:color="auto"/>
            </w:tcBorders>
          </w:tcPr>
          <w:p w14:paraId="527D5E83"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2E9F9C56" w14:textId="77777777" w:rsidR="007E49F6" w:rsidRDefault="007E49F6" w:rsidP="00AD29FF">
            <w:pPr>
              <w:pStyle w:val="Corpodetexto2"/>
              <w:spacing w:line="240" w:lineRule="auto"/>
              <w:jc w:val="left"/>
            </w:pPr>
          </w:p>
        </w:tc>
      </w:tr>
      <w:tr w:rsidR="007E49F6" w14:paraId="5CA12669" w14:textId="77777777" w:rsidTr="00AD29FF">
        <w:trPr>
          <w:trHeight w:val="560"/>
        </w:trPr>
        <w:tc>
          <w:tcPr>
            <w:tcW w:w="4957" w:type="dxa"/>
            <w:tcBorders>
              <w:top w:val="dotted" w:sz="4" w:space="0" w:color="auto"/>
              <w:bottom w:val="dotted" w:sz="4" w:space="0" w:color="auto"/>
            </w:tcBorders>
          </w:tcPr>
          <w:p w14:paraId="17B661AE"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4ACE04F6" w14:textId="77777777" w:rsidR="007E49F6" w:rsidRDefault="007E49F6" w:rsidP="00AD29FF">
            <w:pPr>
              <w:pStyle w:val="Corpodetexto2"/>
              <w:spacing w:line="240" w:lineRule="auto"/>
              <w:jc w:val="left"/>
            </w:pPr>
          </w:p>
        </w:tc>
      </w:tr>
    </w:tbl>
    <w:p w14:paraId="2D4B6A34" w14:textId="77777777" w:rsidR="007E49F6" w:rsidRDefault="007E49F6" w:rsidP="007E49F6">
      <w:pPr>
        <w:rPr>
          <w:highlight w:val="yellow"/>
        </w:rPr>
      </w:pPr>
    </w:p>
    <w:p w14:paraId="4136217C"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33C1270F" w14:textId="77777777" w:rsidTr="00AD29FF">
        <w:trPr>
          <w:trHeight w:val="985"/>
        </w:trPr>
        <w:tc>
          <w:tcPr>
            <w:tcW w:w="9976" w:type="dxa"/>
            <w:gridSpan w:val="4"/>
            <w:shd w:val="clear" w:color="auto" w:fill="051740"/>
          </w:tcPr>
          <w:p w14:paraId="54AF6EA8" w14:textId="77777777" w:rsidR="007E49F6" w:rsidRDefault="007E49F6" w:rsidP="00AD29FF">
            <w:pPr>
              <w:spacing w:before="360"/>
              <w:jc w:val="center"/>
              <w:rPr>
                <w:b/>
                <w:sz w:val="24"/>
                <w:szCs w:val="24"/>
                <w:u w:val="single"/>
              </w:rPr>
            </w:pPr>
            <w:r>
              <w:rPr>
                <w:b/>
                <w:sz w:val="24"/>
                <w:szCs w:val="24"/>
                <w:u w:val="single"/>
              </w:rPr>
              <w:t>Aprovação</w:t>
            </w:r>
          </w:p>
          <w:p w14:paraId="69351059" w14:textId="77777777" w:rsidR="007E49F6" w:rsidRPr="00AE1118" w:rsidRDefault="007E49F6" w:rsidP="00AD29FF">
            <w:pPr>
              <w:jc w:val="center"/>
              <w:rPr>
                <w:b/>
                <w:sz w:val="24"/>
                <w:szCs w:val="24"/>
                <w:highlight w:val="yellow"/>
                <w:u w:val="single"/>
              </w:rPr>
            </w:pPr>
          </w:p>
        </w:tc>
      </w:tr>
      <w:tr w:rsidR="007E49F6" w14:paraId="1463292E" w14:textId="77777777" w:rsidTr="00AD29FF">
        <w:trPr>
          <w:trHeight w:val="560"/>
        </w:trPr>
        <w:tc>
          <w:tcPr>
            <w:tcW w:w="2830" w:type="dxa"/>
            <w:tcBorders>
              <w:bottom w:val="double" w:sz="4" w:space="0" w:color="auto"/>
            </w:tcBorders>
          </w:tcPr>
          <w:p w14:paraId="1404468A"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0312D8AE"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50F35B3"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338BC722" w14:textId="77777777" w:rsidR="007E49F6" w:rsidRPr="00AE1118" w:rsidRDefault="007E49F6" w:rsidP="00AD29FF">
            <w:pPr>
              <w:pStyle w:val="Corpodetexto2"/>
              <w:spacing w:before="120" w:line="240" w:lineRule="auto"/>
              <w:jc w:val="left"/>
              <w:rPr>
                <w:b/>
              </w:rPr>
            </w:pPr>
            <w:r>
              <w:rPr>
                <w:b/>
              </w:rPr>
              <w:t>Data</w:t>
            </w:r>
          </w:p>
        </w:tc>
      </w:tr>
      <w:tr w:rsidR="007E49F6" w14:paraId="12BC56DB" w14:textId="77777777" w:rsidTr="00AD29FF">
        <w:trPr>
          <w:trHeight w:val="560"/>
        </w:trPr>
        <w:tc>
          <w:tcPr>
            <w:tcW w:w="2830" w:type="dxa"/>
            <w:tcBorders>
              <w:top w:val="double" w:sz="4" w:space="0" w:color="auto"/>
              <w:bottom w:val="dotted" w:sz="4" w:space="0" w:color="auto"/>
            </w:tcBorders>
          </w:tcPr>
          <w:p w14:paraId="3B2F7907"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2742E34A"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4C1652AB"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0F6E3A39" w14:textId="77777777" w:rsidR="007E49F6" w:rsidRDefault="007E49F6" w:rsidP="00AD29FF">
            <w:pPr>
              <w:pStyle w:val="Corpodetexto2"/>
              <w:spacing w:line="240" w:lineRule="auto"/>
              <w:jc w:val="left"/>
            </w:pPr>
          </w:p>
        </w:tc>
      </w:tr>
      <w:tr w:rsidR="007E49F6" w14:paraId="1B13F731" w14:textId="77777777" w:rsidTr="00AD29FF">
        <w:trPr>
          <w:trHeight w:val="560"/>
        </w:trPr>
        <w:tc>
          <w:tcPr>
            <w:tcW w:w="2830" w:type="dxa"/>
            <w:tcBorders>
              <w:top w:val="dotted" w:sz="4" w:space="0" w:color="auto"/>
              <w:bottom w:val="dotted" w:sz="4" w:space="0" w:color="auto"/>
            </w:tcBorders>
          </w:tcPr>
          <w:p w14:paraId="5E5CC13C"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276E050C"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2C46691"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039F8DEA" w14:textId="77777777" w:rsidR="007E49F6" w:rsidRDefault="007E49F6" w:rsidP="00AD29FF">
            <w:pPr>
              <w:pStyle w:val="Corpodetexto2"/>
              <w:spacing w:line="240" w:lineRule="auto"/>
              <w:jc w:val="left"/>
            </w:pPr>
          </w:p>
        </w:tc>
      </w:tr>
      <w:tr w:rsidR="007E49F6" w14:paraId="21BEBCAA" w14:textId="77777777" w:rsidTr="00AD29FF">
        <w:trPr>
          <w:trHeight w:val="560"/>
        </w:trPr>
        <w:tc>
          <w:tcPr>
            <w:tcW w:w="2830" w:type="dxa"/>
            <w:tcBorders>
              <w:top w:val="dotted" w:sz="4" w:space="0" w:color="auto"/>
              <w:bottom w:val="dotted" w:sz="4" w:space="0" w:color="auto"/>
            </w:tcBorders>
          </w:tcPr>
          <w:p w14:paraId="67FEDA94"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3714606B"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23C3BDFE"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75C79F0" w14:textId="77777777" w:rsidR="007E49F6" w:rsidRDefault="007E49F6" w:rsidP="00AD29FF">
            <w:pPr>
              <w:pStyle w:val="Corpodetexto2"/>
              <w:spacing w:line="240" w:lineRule="auto"/>
              <w:jc w:val="left"/>
            </w:pPr>
          </w:p>
        </w:tc>
      </w:tr>
      <w:bookmarkEnd w:id="4"/>
    </w:tbl>
    <w:p w14:paraId="62F30E69" w14:textId="1D545268" w:rsidR="007E49F6" w:rsidRDefault="007E49F6" w:rsidP="00BD2B61">
      <w:pPr>
        <w:pStyle w:val="Corpodetexto2"/>
      </w:pPr>
      <w:r w:rsidRPr="00AE1118">
        <w:br w:type="page"/>
      </w:r>
    </w:p>
    <w:sdt>
      <w:sdtPr>
        <w:rPr>
          <w:rFonts w:ascii="Verdana" w:eastAsia="Times New Roman" w:hAnsi="Verdana" w:cs="Arial"/>
          <w:color w:val="auto"/>
          <w:sz w:val="22"/>
          <w:szCs w:val="22"/>
          <w:lang w:val="pt-BR"/>
        </w:rPr>
        <w:id w:val="-1771002354"/>
        <w:docPartObj>
          <w:docPartGallery w:val="Table of Contents"/>
          <w:docPartUnique/>
        </w:docPartObj>
      </w:sdtPr>
      <w:sdtEndPr>
        <w:rPr>
          <w:b/>
          <w:bCs/>
        </w:rPr>
      </w:sdtEndPr>
      <w:sdtContent>
        <w:p w14:paraId="588452B4" w14:textId="3F30B911" w:rsidR="00F712B2" w:rsidRDefault="00F712B2">
          <w:pPr>
            <w:pStyle w:val="CabealhodoSumrio"/>
          </w:pPr>
          <w:r>
            <w:rPr>
              <w:lang w:val="pt-BR"/>
            </w:rPr>
            <w:t>Sumário</w:t>
          </w:r>
        </w:p>
        <w:p w14:paraId="025D4868" w14:textId="5841C00F" w:rsidR="004E3D33" w:rsidRDefault="00F712B2">
          <w:pPr>
            <w:pStyle w:val="Sumrio1"/>
            <w:tabs>
              <w:tab w:val="left" w:pos="480"/>
              <w:tab w:val="right" w:leader="dot" w:pos="9016"/>
            </w:tabs>
            <w:rPr>
              <w:rFonts w:asciiTheme="minorHAnsi" w:eastAsiaTheme="minorEastAsia" w:hAnsiTheme="minorHAnsi" w:cstheme="minorBidi"/>
              <w:b w:val="0"/>
              <w:caps w:val="0"/>
              <w:noProof/>
              <w:sz w:val="22"/>
              <w:lang w:eastAsia="pt-BR"/>
            </w:rPr>
          </w:pPr>
          <w:r>
            <w:fldChar w:fldCharType="begin"/>
          </w:r>
          <w:r>
            <w:instrText xml:space="preserve"> TOC \o "1-3" \h \z \u </w:instrText>
          </w:r>
          <w:r>
            <w:fldChar w:fldCharType="separate"/>
          </w:r>
          <w:hyperlink w:anchor="_Toc89151458" w:history="1">
            <w:r w:rsidR="004E3D33" w:rsidRPr="00D919D3">
              <w:rPr>
                <w:rStyle w:val="Hyperlink"/>
                <w:noProof/>
              </w:rPr>
              <w:t>1</w:t>
            </w:r>
            <w:r w:rsidR="004E3D33">
              <w:rPr>
                <w:rFonts w:asciiTheme="minorHAnsi" w:eastAsiaTheme="minorEastAsia" w:hAnsiTheme="minorHAnsi" w:cstheme="minorBidi"/>
                <w:b w:val="0"/>
                <w:caps w:val="0"/>
                <w:noProof/>
                <w:sz w:val="22"/>
                <w:lang w:eastAsia="pt-BR"/>
              </w:rPr>
              <w:tab/>
            </w:r>
            <w:r w:rsidR="004E3D33" w:rsidRPr="00D919D3">
              <w:rPr>
                <w:rStyle w:val="Hyperlink"/>
                <w:noProof/>
              </w:rPr>
              <w:t>Introdução</w:t>
            </w:r>
            <w:r w:rsidR="004E3D33">
              <w:rPr>
                <w:noProof/>
                <w:webHidden/>
              </w:rPr>
              <w:tab/>
            </w:r>
            <w:r w:rsidR="004E3D33">
              <w:rPr>
                <w:noProof/>
                <w:webHidden/>
              </w:rPr>
              <w:fldChar w:fldCharType="begin"/>
            </w:r>
            <w:r w:rsidR="004E3D33">
              <w:rPr>
                <w:noProof/>
                <w:webHidden/>
              </w:rPr>
              <w:instrText xml:space="preserve"> PAGEREF _Toc89151458 \h </w:instrText>
            </w:r>
            <w:r w:rsidR="004E3D33">
              <w:rPr>
                <w:noProof/>
                <w:webHidden/>
              </w:rPr>
            </w:r>
            <w:r w:rsidR="004E3D33">
              <w:rPr>
                <w:noProof/>
                <w:webHidden/>
              </w:rPr>
              <w:fldChar w:fldCharType="separate"/>
            </w:r>
            <w:r w:rsidR="004E3D33">
              <w:rPr>
                <w:noProof/>
                <w:webHidden/>
              </w:rPr>
              <w:t>6</w:t>
            </w:r>
            <w:r w:rsidR="004E3D33">
              <w:rPr>
                <w:noProof/>
                <w:webHidden/>
              </w:rPr>
              <w:fldChar w:fldCharType="end"/>
            </w:r>
          </w:hyperlink>
        </w:p>
        <w:p w14:paraId="4FAF718E" w14:textId="36F89648" w:rsidR="004E3D33" w:rsidRDefault="00D33E97">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151459" w:history="1">
            <w:r w:rsidR="004E3D33" w:rsidRPr="00D919D3">
              <w:rPr>
                <w:rStyle w:val="Hyperlink"/>
                <w:noProof/>
              </w:rPr>
              <w:t>2</w:t>
            </w:r>
            <w:r w:rsidR="004E3D33">
              <w:rPr>
                <w:rFonts w:asciiTheme="minorHAnsi" w:eastAsiaTheme="minorEastAsia" w:hAnsiTheme="minorHAnsi" w:cstheme="minorBidi"/>
                <w:b w:val="0"/>
                <w:caps w:val="0"/>
                <w:noProof/>
                <w:sz w:val="22"/>
                <w:lang w:eastAsia="pt-BR"/>
              </w:rPr>
              <w:tab/>
            </w:r>
            <w:r w:rsidR="004E3D33" w:rsidRPr="00D919D3">
              <w:rPr>
                <w:rStyle w:val="Hyperlink"/>
                <w:noProof/>
              </w:rPr>
              <w:t>Procedimento de Resposta à Emergências</w:t>
            </w:r>
            <w:r w:rsidR="004E3D33">
              <w:rPr>
                <w:noProof/>
                <w:webHidden/>
              </w:rPr>
              <w:tab/>
            </w:r>
            <w:r w:rsidR="004E3D33">
              <w:rPr>
                <w:noProof/>
                <w:webHidden/>
              </w:rPr>
              <w:fldChar w:fldCharType="begin"/>
            </w:r>
            <w:r w:rsidR="004E3D33">
              <w:rPr>
                <w:noProof/>
                <w:webHidden/>
              </w:rPr>
              <w:instrText xml:space="preserve"> PAGEREF _Toc89151459 \h </w:instrText>
            </w:r>
            <w:r w:rsidR="004E3D33">
              <w:rPr>
                <w:noProof/>
                <w:webHidden/>
              </w:rPr>
            </w:r>
            <w:r w:rsidR="004E3D33">
              <w:rPr>
                <w:noProof/>
                <w:webHidden/>
              </w:rPr>
              <w:fldChar w:fldCharType="separate"/>
            </w:r>
            <w:r w:rsidR="004E3D33">
              <w:rPr>
                <w:noProof/>
                <w:webHidden/>
              </w:rPr>
              <w:t>6</w:t>
            </w:r>
            <w:r w:rsidR="004E3D33">
              <w:rPr>
                <w:noProof/>
                <w:webHidden/>
              </w:rPr>
              <w:fldChar w:fldCharType="end"/>
            </w:r>
          </w:hyperlink>
        </w:p>
        <w:p w14:paraId="18A44223" w14:textId="1F93DE93" w:rsidR="004E3D33" w:rsidRDefault="00D33E97">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51460" w:history="1">
            <w:r w:rsidR="004E3D33" w:rsidRPr="00D919D3">
              <w:rPr>
                <w:rStyle w:val="Hyperlink"/>
                <w:noProof/>
              </w:rPr>
              <w:t>2.1</w:t>
            </w:r>
            <w:r w:rsidR="004E3D33">
              <w:rPr>
                <w:rFonts w:asciiTheme="minorHAnsi" w:eastAsiaTheme="minorEastAsia" w:hAnsiTheme="minorHAnsi" w:cstheme="minorBidi"/>
                <w:smallCaps w:val="0"/>
                <w:noProof/>
                <w:sz w:val="22"/>
                <w:lang w:eastAsia="pt-BR"/>
              </w:rPr>
              <w:tab/>
            </w:r>
            <w:r w:rsidR="004E3D33" w:rsidRPr="00D919D3">
              <w:rPr>
                <w:rStyle w:val="Hyperlink"/>
                <w:noProof/>
              </w:rPr>
              <w:t>Autoridades Fiscalizadoras, e/ou Órgãos Governamentais</w:t>
            </w:r>
            <w:r w:rsidR="004E3D33">
              <w:rPr>
                <w:noProof/>
                <w:webHidden/>
              </w:rPr>
              <w:tab/>
            </w:r>
            <w:r w:rsidR="004E3D33">
              <w:rPr>
                <w:noProof/>
                <w:webHidden/>
              </w:rPr>
              <w:fldChar w:fldCharType="begin"/>
            </w:r>
            <w:r w:rsidR="004E3D33">
              <w:rPr>
                <w:noProof/>
                <w:webHidden/>
              </w:rPr>
              <w:instrText xml:space="preserve"> PAGEREF _Toc89151460 \h </w:instrText>
            </w:r>
            <w:r w:rsidR="004E3D33">
              <w:rPr>
                <w:noProof/>
                <w:webHidden/>
              </w:rPr>
            </w:r>
            <w:r w:rsidR="004E3D33">
              <w:rPr>
                <w:noProof/>
                <w:webHidden/>
              </w:rPr>
              <w:fldChar w:fldCharType="separate"/>
            </w:r>
            <w:r w:rsidR="004E3D33">
              <w:rPr>
                <w:noProof/>
                <w:webHidden/>
              </w:rPr>
              <w:t>6</w:t>
            </w:r>
            <w:r w:rsidR="004E3D33">
              <w:rPr>
                <w:noProof/>
                <w:webHidden/>
              </w:rPr>
              <w:fldChar w:fldCharType="end"/>
            </w:r>
          </w:hyperlink>
        </w:p>
        <w:p w14:paraId="7089F242" w14:textId="25552E86" w:rsidR="004E3D33" w:rsidRDefault="00D33E97">
          <w:pPr>
            <w:pStyle w:val="Sumrio3"/>
            <w:tabs>
              <w:tab w:val="left" w:pos="1320"/>
              <w:tab w:val="right" w:leader="dot" w:pos="9016"/>
            </w:tabs>
            <w:rPr>
              <w:rFonts w:asciiTheme="minorHAnsi" w:eastAsiaTheme="minorEastAsia" w:hAnsiTheme="minorHAnsi" w:cstheme="minorBidi"/>
              <w:i w:val="0"/>
              <w:noProof/>
              <w:sz w:val="22"/>
              <w:lang w:eastAsia="pt-BR"/>
            </w:rPr>
          </w:pPr>
          <w:hyperlink w:anchor="_Toc89151461" w:history="1">
            <w:r w:rsidR="004E3D33" w:rsidRPr="00D919D3">
              <w:rPr>
                <w:rStyle w:val="Hyperlink"/>
                <w:noProof/>
              </w:rPr>
              <w:t>2.1.1</w:t>
            </w:r>
            <w:r w:rsidR="004E3D33">
              <w:rPr>
                <w:rFonts w:asciiTheme="minorHAnsi" w:eastAsiaTheme="minorEastAsia" w:hAnsiTheme="minorHAnsi" w:cstheme="minorBidi"/>
                <w:i w:val="0"/>
                <w:noProof/>
                <w:sz w:val="22"/>
                <w:lang w:eastAsia="pt-BR"/>
              </w:rPr>
              <w:tab/>
            </w:r>
            <w:r w:rsidR="004E3D33" w:rsidRPr="00D919D3">
              <w:rPr>
                <w:rStyle w:val="Hyperlink"/>
                <w:noProof/>
              </w:rPr>
              <w:t>Decisão para notificar a Autoridade Fiscalizadora ou Órgãos Governamentais</w:t>
            </w:r>
            <w:r w:rsidR="004E3D33">
              <w:rPr>
                <w:noProof/>
                <w:webHidden/>
              </w:rPr>
              <w:tab/>
            </w:r>
            <w:r w:rsidR="004E3D33">
              <w:rPr>
                <w:noProof/>
                <w:webHidden/>
              </w:rPr>
              <w:fldChar w:fldCharType="begin"/>
            </w:r>
            <w:r w:rsidR="004E3D33">
              <w:rPr>
                <w:noProof/>
                <w:webHidden/>
              </w:rPr>
              <w:instrText xml:space="preserve"> PAGEREF _Toc89151461 \h </w:instrText>
            </w:r>
            <w:r w:rsidR="004E3D33">
              <w:rPr>
                <w:noProof/>
                <w:webHidden/>
              </w:rPr>
            </w:r>
            <w:r w:rsidR="004E3D33">
              <w:rPr>
                <w:noProof/>
                <w:webHidden/>
              </w:rPr>
              <w:fldChar w:fldCharType="separate"/>
            </w:r>
            <w:r w:rsidR="004E3D33">
              <w:rPr>
                <w:noProof/>
                <w:webHidden/>
              </w:rPr>
              <w:t>7</w:t>
            </w:r>
            <w:r w:rsidR="004E3D33">
              <w:rPr>
                <w:noProof/>
                <w:webHidden/>
              </w:rPr>
              <w:fldChar w:fldCharType="end"/>
            </w:r>
          </w:hyperlink>
        </w:p>
        <w:p w14:paraId="771FBAFF" w14:textId="48AC46AD" w:rsidR="004E3D33" w:rsidRDefault="00D33E97">
          <w:pPr>
            <w:pStyle w:val="Sumrio3"/>
            <w:tabs>
              <w:tab w:val="left" w:pos="1320"/>
              <w:tab w:val="right" w:leader="dot" w:pos="9016"/>
            </w:tabs>
            <w:rPr>
              <w:rFonts w:asciiTheme="minorHAnsi" w:eastAsiaTheme="minorEastAsia" w:hAnsiTheme="minorHAnsi" w:cstheme="minorBidi"/>
              <w:i w:val="0"/>
              <w:noProof/>
              <w:sz w:val="22"/>
              <w:lang w:eastAsia="pt-BR"/>
            </w:rPr>
          </w:pPr>
          <w:hyperlink w:anchor="_Toc89151462" w:history="1">
            <w:r w:rsidR="004E3D33" w:rsidRPr="00D919D3">
              <w:rPr>
                <w:rStyle w:val="Hyperlink"/>
                <w:noProof/>
              </w:rPr>
              <w:t>2.1.2</w:t>
            </w:r>
            <w:r w:rsidR="004E3D33">
              <w:rPr>
                <w:rFonts w:asciiTheme="minorHAnsi" w:eastAsiaTheme="minorEastAsia" w:hAnsiTheme="minorHAnsi" w:cstheme="minorBidi"/>
                <w:i w:val="0"/>
                <w:noProof/>
                <w:sz w:val="22"/>
                <w:lang w:eastAsia="pt-BR"/>
              </w:rPr>
              <w:tab/>
            </w:r>
            <w:r w:rsidR="004E3D33" w:rsidRPr="00D919D3">
              <w:rPr>
                <w:rStyle w:val="Hyperlink"/>
                <w:noProof/>
              </w:rPr>
              <w:t>Notificação à Autoridade Fiscalizadora ou Órgão Governamental</w:t>
            </w:r>
            <w:r w:rsidR="004E3D33">
              <w:rPr>
                <w:noProof/>
                <w:webHidden/>
              </w:rPr>
              <w:tab/>
            </w:r>
            <w:r w:rsidR="004E3D33">
              <w:rPr>
                <w:noProof/>
                <w:webHidden/>
              </w:rPr>
              <w:fldChar w:fldCharType="begin"/>
            </w:r>
            <w:r w:rsidR="004E3D33">
              <w:rPr>
                <w:noProof/>
                <w:webHidden/>
              </w:rPr>
              <w:instrText xml:space="preserve"> PAGEREF _Toc89151462 \h </w:instrText>
            </w:r>
            <w:r w:rsidR="004E3D33">
              <w:rPr>
                <w:noProof/>
                <w:webHidden/>
              </w:rPr>
            </w:r>
            <w:r w:rsidR="004E3D33">
              <w:rPr>
                <w:noProof/>
                <w:webHidden/>
              </w:rPr>
              <w:fldChar w:fldCharType="separate"/>
            </w:r>
            <w:r w:rsidR="004E3D33">
              <w:rPr>
                <w:noProof/>
                <w:webHidden/>
              </w:rPr>
              <w:t>8</w:t>
            </w:r>
            <w:r w:rsidR="004E3D33">
              <w:rPr>
                <w:noProof/>
                <w:webHidden/>
              </w:rPr>
              <w:fldChar w:fldCharType="end"/>
            </w:r>
          </w:hyperlink>
        </w:p>
        <w:p w14:paraId="1755AD91" w14:textId="683FB05F" w:rsidR="004E3D33" w:rsidRDefault="00D33E97">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151463" w:history="1">
            <w:r w:rsidR="004E3D33" w:rsidRPr="00D919D3">
              <w:rPr>
                <w:rStyle w:val="Hyperlink"/>
                <w:noProof/>
              </w:rPr>
              <w:t>2.2</w:t>
            </w:r>
            <w:r w:rsidR="004E3D33">
              <w:rPr>
                <w:rFonts w:asciiTheme="minorHAnsi" w:eastAsiaTheme="minorEastAsia" w:hAnsiTheme="minorHAnsi" w:cstheme="minorBidi"/>
                <w:smallCaps w:val="0"/>
                <w:noProof/>
                <w:sz w:val="22"/>
                <w:lang w:eastAsia="pt-BR"/>
              </w:rPr>
              <w:tab/>
            </w:r>
            <w:r w:rsidR="004E3D33" w:rsidRPr="00D919D3">
              <w:rPr>
                <w:rStyle w:val="Hyperlink"/>
                <w:noProof/>
              </w:rPr>
              <w:t>Mídia, Sociedade e Terceiros Interessados</w:t>
            </w:r>
            <w:r w:rsidR="004E3D33">
              <w:rPr>
                <w:noProof/>
                <w:webHidden/>
              </w:rPr>
              <w:tab/>
            </w:r>
            <w:r w:rsidR="004E3D33">
              <w:rPr>
                <w:noProof/>
                <w:webHidden/>
              </w:rPr>
              <w:fldChar w:fldCharType="begin"/>
            </w:r>
            <w:r w:rsidR="004E3D33">
              <w:rPr>
                <w:noProof/>
                <w:webHidden/>
              </w:rPr>
              <w:instrText xml:space="preserve"> PAGEREF _Toc89151463 \h </w:instrText>
            </w:r>
            <w:r w:rsidR="004E3D33">
              <w:rPr>
                <w:noProof/>
                <w:webHidden/>
              </w:rPr>
            </w:r>
            <w:r w:rsidR="004E3D33">
              <w:rPr>
                <w:noProof/>
                <w:webHidden/>
              </w:rPr>
              <w:fldChar w:fldCharType="separate"/>
            </w:r>
            <w:r w:rsidR="004E3D33">
              <w:rPr>
                <w:noProof/>
                <w:webHidden/>
              </w:rPr>
              <w:t>8</w:t>
            </w:r>
            <w:r w:rsidR="004E3D33">
              <w:rPr>
                <w:noProof/>
                <w:webHidden/>
              </w:rPr>
              <w:fldChar w:fldCharType="end"/>
            </w:r>
          </w:hyperlink>
        </w:p>
        <w:p w14:paraId="4CF060ED" w14:textId="5D9F37BA" w:rsidR="004E3D33" w:rsidRDefault="00D33E97">
          <w:pPr>
            <w:pStyle w:val="Sumrio3"/>
            <w:tabs>
              <w:tab w:val="left" w:pos="1320"/>
              <w:tab w:val="right" w:leader="dot" w:pos="9016"/>
            </w:tabs>
            <w:rPr>
              <w:rFonts w:asciiTheme="minorHAnsi" w:eastAsiaTheme="minorEastAsia" w:hAnsiTheme="minorHAnsi" w:cstheme="minorBidi"/>
              <w:i w:val="0"/>
              <w:noProof/>
              <w:sz w:val="22"/>
              <w:lang w:eastAsia="pt-BR"/>
            </w:rPr>
          </w:pPr>
          <w:hyperlink w:anchor="_Toc89151464" w:history="1">
            <w:r w:rsidR="004E3D33" w:rsidRPr="00D919D3">
              <w:rPr>
                <w:rStyle w:val="Hyperlink"/>
                <w:noProof/>
              </w:rPr>
              <w:t>2.2.1</w:t>
            </w:r>
            <w:r w:rsidR="004E3D33">
              <w:rPr>
                <w:rFonts w:asciiTheme="minorHAnsi" w:eastAsiaTheme="minorEastAsia" w:hAnsiTheme="minorHAnsi" w:cstheme="minorBidi"/>
                <w:i w:val="0"/>
                <w:noProof/>
                <w:sz w:val="22"/>
                <w:lang w:eastAsia="pt-BR"/>
              </w:rPr>
              <w:tab/>
            </w:r>
            <w:r w:rsidR="004E3D33" w:rsidRPr="00D919D3">
              <w:rPr>
                <w:rStyle w:val="Hyperlink"/>
                <w:noProof/>
              </w:rPr>
              <w:t>Decisão para notificar a Mídia, Sociedade e Terceiros Interessados</w:t>
            </w:r>
            <w:r w:rsidR="004E3D33">
              <w:rPr>
                <w:noProof/>
                <w:webHidden/>
              </w:rPr>
              <w:tab/>
            </w:r>
            <w:r w:rsidR="004E3D33">
              <w:rPr>
                <w:noProof/>
                <w:webHidden/>
              </w:rPr>
              <w:fldChar w:fldCharType="begin"/>
            </w:r>
            <w:r w:rsidR="004E3D33">
              <w:rPr>
                <w:noProof/>
                <w:webHidden/>
              </w:rPr>
              <w:instrText xml:space="preserve"> PAGEREF _Toc89151464 \h </w:instrText>
            </w:r>
            <w:r w:rsidR="004E3D33">
              <w:rPr>
                <w:noProof/>
                <w:webHidden/>
              </w:rPr>
            </w:r>
            <w:r w:rsidR="004E3D33">
              <w:rPr>
                <w:noProof/>
                <w:webHidden/>
              </w:rPr>
              <w:fldChar w:fldCharType="separate"/>
            </w:r>
            <w:r w:rsidR="004E3D33">
              <w:rPr>
                <w:noProof/>
                <w:webHidden/>
              </w:rPr>
              <w:t>9</w:t>
            </w:r>
            <w:r w:rsidR="004E3D33">
              <w:rPr>
                <w:noProof/>
                <w:webHidden/>
              </w:rPr>
              <w:fldChar w:fldCharType="end"/>
            </w:r>
          </w:hyperlink>
        </w:p>
        <w:p w14:paraId="6765A0AD" w14:textId="3CC3485A" w:rsidR="00F712B2" w:rsidRDefault="00F712B2">
          <w:r>
            <w:rPr>
              <w:b/>
              <w:bCs/>
            </w:rPr>
            <w:fldChar w:fldCharType="end"/>
          </w:r>
        </w:p>
      </w:sdtContent>
    </w:sdt>
    <w:p w14:paraId="459F58B4" w14:textId="4A0E6B5D" w:rsidR="00F712B2" w:rsidRDefault="00F712B2" w:rsidP="00F712B2">
      <w:pPr>
        <w:pStyle w:val="Ttulo1"/>
        <w:numPr>
          <w:ilvl w:val="0"/>
          <w:numId w:val="0"/>
        </w:numPr>
        <w:ind w:left="432"/>
      </w:pPr>
      <w:r>
        <w:br w:type="page"/>
      </w:r>
    </w:p>
    <w:p w14:paraId="26B47445" w14:textId="0D1AD101" w:rsidR="00DA6A2B" w:rsidRPr="00DA6A2B" w:rsidRDefault="00DA6A2B" w:rsidP="00F712B2">
      <w:pPr>
        <w:pStyle w:val="Ttulo1"/>
      </w:pPr>
      <w:bookmarkStart w:id="5" w:name="_Toc89151458"/>
      <w:r w:rsidRPr="00DA6A2B">
        <w:lastRenderedPageBreak/>
        <w:t>Introdução</w:t>
      </w:r>
      <w:bookmarkEnd w:id="5"/>
    </w:p>
    <w:p w14:paraId="155968D7" w14:textId="77777777" w:rsidR="00DA6A2B" w:rsidRDefault="00DA6A2B" w:rsidP="00DA6A2B">
      <w:pPr>
        <w:tabs>
          <w:tab w:val="left" w:pos="1080"/>
        </w:tabs>
        <w:spacing w:before="120"/>
        <w:rPr>
          <w:rFonts w:ascii="Arial" w:hAnsi="Arial"/>
          <w:iCs/>
        </w:rPr>
      </w:pPr>
    </w:p>
    <w:p w14:paraId="34C49AF0" w14:textId="79321D57" w:rsidR="00C35A81" w:rsidRPr="00C35A81" w:rsidRDefault="00C35A81" w:rsidP="00C35A81">
      <w:pPr>
        <w:spacing w:line="276" w:lineRule="auto"/>
        <w:rPr>
          <w:iCs/>
        </w:rPr>
      </w:pPr>
      <w:r w:rsidRPr="00C35A81">
        <w:rPr>
          <w:iCs/>
        </w:rPr>
        <w:t xml:space="preserve">Este procedimento destina-se a ser usado quando ocorrer algum tipo de incidente que resultou, ou acredita-se, que resultou </w:t>
      </w:r>
      <w:r>
        <w:rPr>
          <w:iCs/>
        </w:rPr>
        <w:t>danos para organização e para sociedade, impactando o meio ambiente</w:t>
      </w:r>
      <w:r w:rsidRPr="00C35A81">
        <w:rPr>
          <w:iCs/>
        </w:rPr>
        <w:t xml:space="preserve">. Este documento deve ser </w:t>
      </w:r>
      <w:bookmarkStart w:id="6" w:name="_GoBack"/>
      <w:bookmarkEnd w:id="6"/>
      <w:r w:rsidR="00283ECE" w:rsidRPr="00C35A81">
        <w:rPr>
          <w:iCs/>
        </w:rPr>
        <w:t>usado</w:t>
      </w:r>
      <w:r w:rsidRPr="00C35A81">
        <w:rPr>
          <w:iCs/>
        </w:rPr>
        <w:t xml:space="preserve"> em conjunto com o Procedimento de </w:t>
      </w:r>
      <w:r w:rsidR="00B604F8">
        <w:rPr>
          <w:iCs/>
        </w:rPr>
        <w:t>Emergências</w:t>
      </w:r>
      <w:r w:rsidRPr="00C35A81">
        <w:rPr>
          <w:iCs/>
        </w:rPr>
        <w:t xml:space="preserve">, que descreve o processo geral de reação a um incidente que afeta </w:t>
      </w:r>
      <w:r w:rsidR="00B604F8">
        <w:rPr>
          <w:iCs/>
        </w:rPr>
        <w:t>o meio ambiente na</w:t>
      </w:r>
      <w:r w:rsidRPr="00C35A81">
        <w:rPr>
          <w:iCs/>
        </w:rPr>
        <w:t xml:space="preserve"> [Nome da Organização].</w:t>
      </w:r>
    </w:p>
    <w:p w14:paraId="7578B4B6" w14:textId="77777777" w:rsidR="00C35A81" w:rsidRPr="00C35A81" w:rsidRDefault="00C35A81" w:rsidP="00C35A81">
      <w:pPr>
        <w:spacing w:line="276" w:lineRule="auto"/>
        <w:rPr>
          <w:iCs/>
        </w:rPr>
      </w:pPr>
    </w:p>
    <w:p w14:paraId="32B9ADEB" w14:textId="6B23DB6C" w:rsidR="00C35A81" w:rsidRPr="00C35A81" w:rsidRDefault="00C35A81" w:rsidP="00C35A81">
      <w:pPr>
        <w:spacing w:line="276" w:lineRule="auto"/>
        <w:rPr>
          <w:iCs/>
        </w:rPr>
      </w:pPr>
      <w:r w:rsidRPr="00C35A81">
        <w:rPr>
          <w:iCs/>
        </w:rPr>
        <w:t xml:space="preserve">É </w:t>
      </w:r>
      <w:r w:rsidR="00380C85">
        <w:rPr>
          <w:iCs/>
        </w:rPr>
        <w:t>necessário</w:t>
      </w:r>
      <w:r w:rsidRPr="00C35A81">
        <w:rPr>
          <w:iCs/>
        </w:rPr>
        <w:t xml:space="preserve"> que incidentes</w:t>
      </w:r>
      <w:r w:rsidR="00380C85">
        <w:rPr>
          <w:iCs/>
        </w:rPr>
        <w:t xml:space="preserve"> e emergências</w:t>
      </w:r>
      <w:r w:rsidRPr="00C35A81">
        <w:rPr>
          <w:iCs/>
        </w:rPr>
        <w:t xml:space="preserve"> que afetam </w:t>
      </w:r>
      <w:r w:rsidR="00380C85">
        <w:rPr>
          <w:iCs/>
        </w:rPr>
        <w:t>o meio ambiente e</w:t>
      </w:r>
      <w:r w:rsidRPr="00C35A81">
        <w:rPr>
          <w:iCs/>
        </w:rPr>
        <w:t xml:space="preserve"> que possam resultar em risco </w:t>
      </w:r>
      <w:r w:rsidR="00380C85">
        <w:rPr>
          <w:iCs/>
        </w:rPr>
        <w:t>saúde e segurança da sociedade</w:t>
      </w:r>
      <w:r w:rsidRPr="00C35A81">
        <w:rPr>
          <w:iCs/>
        </w:rPr>
        <w:t xml:space="preserve"> sejam reportados à autoridade supervisora </w:t>
      </w:r>
      <w:r w:rsidR="00380C85">
        <w:rPr>
          <w:iCs/>
        </w:rPr>
        <w:t>que regulamenta a atividade, ou até mesmo para algum órgão público, ligado ao meio ambiente diretamente ou indiretamente.</w:t>
      </w:r>
      <w:r w:rsidRPr="00C35A81">
        <w:rPr>
          <w:iCs/>
        </w:rPr>
        <w:t xml:space="preserve"> No caso de não ser feita a comunicação imediata, as razões para o atraso devem ser esclarecidas.</w:t>
      </w:r>
    </w:p>
    <w:p w14:paraId="5BDC3DCC" w14:textId="77777777" w:rsidR="00C35A81" w:rsidRPr="00C35A81" w:rsidRDefault="00C35A81" w:rsidP="00C35A81">
      <w:pPr>
        <w:spacing w:line="276" w:lineRule="auto"/>
        <w:rPr>
          <w:iCs/>
        </w:rPr>
      </w:pPr>
    </w:p>
    <w:p w14:paraId="2B3B9493" w14:textId="66F79029" w:rsidR="00C35A81" w:rsidRPr="00C35A81" w:rsidRDefault="00C35A81" w:rsidP="00C35A81">
      <w:pPr>
        <w:spacing w:line="276" w:lineRule="auto"/>
        <w:rPr>
          <w:iCs/>
        </w:rPr>
      </w:pPr>
      <w:r w:rsidRPr="00C35A81">
        <w:rPr>
          <w:iCs/>
        </w:rPr>
        <w:t xml:space="preserve">As ações descritas neste documento devem ser usadas apenas como orientação para resposta a um incidente. A natureza exata de um incidente e seu impacto nem sempre são previstos, portanto, é importante que o bom senso seja usado ao decidir o que fazer. No entanto, pretende-se que os passos descritos aqui sejam úteis para garantir que as nossas obrigações no âmbito do </w:t>
      </w:r>
      <w:r w:rsidR="00380C85">
        <w:rPr>
          <w:iCs/>
        </w:rPr>
        <w:t>Sistema de Gestão Ambiental</w:t>
      </w:r>
      <w:r w:rsidRPr="00C35A81">
        <w:rPr>
          <w:iCs/>
        </w:rPr>
        <w:t xml:space="preserve"> sejam cumpridas.</w:t>
      </w:r>
    </w:p>
    <w:p w14:paraId="1B1CBBA8" w14:textId="22F9AB2F" w:rsidR="00A41077" w:rsidRDefault="00A41077" w:rsidP="00C35A81">
      <w:pPr>
        <w:tabs>
          <w:tab w:val="left" w:pos="1080"/>
        </w:tabs>
        <w:spacing w:line="276" w:lineRule="auto"/>
        <w:ind w:left="1080" w:hanging="1080"/>
        <w:rPr>
          <w:iCs/>
          <w:color w:val="000000"/>
        </w:rPr>
      </w:pPr>
      <w:r w:rsidRPr="00AA6C33">
        <w:rPr>
          <w:iCs/>
          <w:color w:val="000000"/>
        </w:rPr>
        <w:tab/>
        <w:t xml:space="preserve"> </w:t>
      </w:r>
    </w:p>
    <w:p w14:paraId="5F28EDCF" w14:textId="77777777" w:rsidR="00C35A81" w:rsidRPr="00AA6C33" w:rsidRDefault="00C35A81" w:rsidP="00C35A81">
      <w:pPr>
        <w:tabs>
          <w:tab w:val="left" w:pos="1080"/>
        </w:tabs>
        <w:spacing w:line="276" w:lineRule="auto"/>
        <w:ind w:left="1080" w:hanging="1080"/>
        <w:rPr>
          <w:iCs/>
        </w:rPr>
      </w:pPr>
    </w:p>
    <w:p w14:paraId="3857CD43" w14:textId="4854C4D8" w:rsidR="00A41077" w:rsidRDefault="00A41077" w:rsidP="00B47CDA">
      <w:pPr>
        <w:pStyle w:val="Ttulo1"/>
      </w:pPr>
      <w:r w:rsidRPr="00AA6C33">
        <w:t xml:space="preserve"> </w:t>
      </w:r>
      <w:bookmarkStart w:id="7" w:name="_Toc89151459"/>
      <w:r w:rsidR="00380C85">
        <w:t>Procedimento de Resposta à Emergências</w:t>
      </w:r>
      <w:bookmarkEnd w:id="7"/>
      <w:r w:rsidR="00380C85">
        <w:t xml:space="preserve"> </w:t>
      </w:r>
    </w:p>
    <w:p w14:paraId="250B0264" w14:textId="77777777" w:rsidR="00B47CDA" w:rsidRPr="00B47CDA" w:rsidRDefault="00B47CDA" w:rsidP="00B47CDA"/>
    <w:p w14:paraId="43FC1AFE" w14:textId="77777777" w:rsidR="00380C85" w:rsidRPr="00380C85" w:rsidRDefault="00380C85" w:rsidP="00380C85">
      <w:pPr>
        <w:spacing w:line="276" w:lineRule="auto"/>
        <w:rPr>
          <w:bCs/>
          <w:iCs/>
          <w:szCs w:val="16"/>
        </w:rPr>
      </w:pPr>
      <w:r w:rsidRPr="00380C85">
        <w:rPr>
          <w:bCs/>
          <w:iCs/>
          <w:szCs w:val="16"/>
        </w:rPr>
        <w:t>Uma vez que tenha sido verificada uma violação de dados pessoais, três interessados devem ser informados. Esses são:</w:t>
      </w:r>
    </w:p>
    <w:p w14:paraId="39A45CB6" w14:textId="5C842067" w:rsidR="00380C85" w:rsidRPr="00380C85" w:rsidRDefault="00380C85" w:rsidP="00380C85">
      <w:pPr>
        <w:spacing w:line="276" w:lineRule="auto"/>
        <w:rPr>
          <w:bCs/>
          <w:iCs/>
          <w:szCs w:val="16"/>
        </w:rPr>
      </w:pPr>
    </w:p>
    <w:p w14:paraId="7185952B" w14:textId="0702940D" w:rsidR="00380C85" w:rsidRPr="00380C85" w:rsidRDefault="00380C85" w:rsidP="00380C85">
      <w:pPr>
        <w:numPr>
          <w:ilvl w:val="0"/>
          <w:numId w:val="30"/>
        </w:numPr>
        <w:spacing w:line="276" w:lineRule="auto"/>
        <w:rPr>
          <w:bCs/>
          <w:iCs/>
          <w:szCs w:val="16"/>
        </w:rPr>
      </w:pPr>
      <w:bookmarkStart w:id="8" w:name="_Hlk89149284"/>
      <w:r>
        <w:rPr>
          <w:bCs/>
          <w:iCs/>
          <w:szCs w:val="16"/>
        </w:rPr>
        <w:t>Autoridades fiscalizadoras, e/ou órgãos governamentais</w:t>
      </w:r>
      <w:bookmarkEnd w:id="8"/>
      <w:r>
        <w:rPr>
          <w:bCs/>
          <w:iCs/>
          <w:szCs w:val="16"/>
        </w:rPr>
        <w:t>;</w:t>
      </w:r>
    </w:p>
    <w:p w14:paraId="2CB897C5" w14:textId="294E0650" w:rsidR="00380C85" w:rsidRPr="00380C85" w:rsidRDefault="00380C85" w:rsidP="00380C85">
      <w:pPr>
        <w:numPr>
          <w:ilvl w:val="0"/>
          <w:numId w:val="30"/>
        </w:numPr>
        <w:spacing w:line="276" w:lineRule="auto"/>
        <w:rPr>
          <w:bCs/>
          <w:iCs/>
          <w:szCs w:val="16"/>
        </w:rPr>
      </w:pPr>
      <w:r>
        <w:rPr>
          <w:bCs/>
          <w:iCs/>
          <w:szCs w:val="16"/>
        </w:rPr>
        <w:t>Integrantes da organização, incluindo a alta gerência;</w:t>
      </w:r>
    </w:p>
    <w:p w14:paraId="40A331DD" w14:textId="7E25512B" w:rsidR="00380C85" w:rsidRDefault="00380C85" w:rsidP="00380C85">
      <w:pPr>
        <w:numPr>
          <w:ilvl w:val="0"/>
          <w:numId w:val="30"/>
        </w:numPr>
        <w:spacing w:line="276" w:lineRule="auto"/>
        <w:rPr>
          <w:bCs/>
          <w:iCs/>
          <w:szCs w:val="16"/>
        </w:rPr>
      </w:pPr>
      <w:r>
        <w:rPr>
          <w:bCs/>
          <w:iCs/>
          <w:szCs w:val="16"/>
        </w:rPr>
        <w:t>A população afetada;</w:t>
      </w:r>
    </w:p>
    <w:p w14:paraId="78A7CD5D" w14:textId="3222D438" w:rsidR="00380C85" w:rsidRPr="00380C85" w:rsidRDefault="00380C85" w:rsidP="00380C85">
      <w:pPr>
        <w:numPr>
          <w:ilvl w:val="0"/>
          <w:numId w:val="30"/>
        </w:numPr>
        <w:spacing w:line="276" w:lineRule="auto"/>
        <w:rPr>
          <w:bCs/>
          <w:iCs/>
          <w:szCs w:val="16"/>
        </w:rPr>
      </w:pPr>
      <w:r>
        <w:rPr>
          <w:bCs/>
          <w:iCs/>
          <w:szCs w:val="16"/>
        </w:rPr>
        <w:t>Terceiros interessados.</w:t>
      </w:r>
    </w:p>
    <w:p w14:paraId="4FBCC832" w14:textId="77777777" w:rsidR="00380C85" w:rsidRPr="00380C85" w:rsidRDefault="00380C85" w:rsidP="00380C85">
      <w:pPr>
        <w:spacing w:line="276" w:lineRule="auto"/>
        <w:rPr>
          <w:bCs/>
          <w:iCs/>
          <w:szCs w:val="16"/>
        </w:rPr>
      </w:pPr>
    </w:p>
    <w:p w14:paraId="185908FF" w14:textId="50A1373F" w:rsidR="00380C85" w:rsidRPr="00380C85" w:rsidRDefault="00380C85" w:rsidP="00380C85">
      <w:pPr>
        <w:spacing w:line="276" w:lineRule="auto"/>
        <w:rPr>
          <w:bCs/>
          <w:iCs/>
          <w:szCs w:val="16"/>
        </w:rPr>
      </w:pPr>
      <w:r w:rsidRPr="00380C85">
        <w:rPr>
          <w:bCs/>
          <w:iCs/>
          <w:szCs w:val="16"/>
        </w:rPr>
        <w:t xml:space="preserve">Não é uma conclusão precipitada que a violação deve ser notificada; isso depende de uma avaliação do risco que a violação representa para </w:t>
      </w:r>
      <w:r w:rsidR="005A4A54">
        <w:rPr>
          <w:bCs/>
          <w:iCs/>
          <w:szCs w:val="16"/>
        </w:rPr>
        <w:t>o meio ambiente de acordo com o caso concreto.</w:t>
      </w:r>
      <w:r w:rsidRPr="00380C85">
        <w:rPr>
          <w:bCs/>
          <w:iCs/>
          <w:szCs w:val="16"/>
        </w:rPr>
        <w:t xml:space="preserve"> Os tópicos a seguir descrevem como essa decisão deve ser tomada e o que fazer se a notificação for necessária.</w:t>
      </w:r>
    </w:p>
    <w:p w14:paraId="07620B28" w14:textId="1AD9A76D" w:rsidR="00082A7E" w:rsidRDefault="00082A7E" w:rsidP="00BD2B61">
      <w:pPr>
        <w:spacing w:line="276" w:lineRule="auto"/>
        <w:rPr>
          <w:lang w:val="en-US"/>
        </w:rPr>
      </w:pPr>
    </w:p>
    <w:p w14:paraId="2AF8B413" w14:textId="3D11C0CD" w:rsidR="005A4A54" w:rsidRDefault="005A4A54" w:rsidP="005A4A54">
      <w:pPr>
        <w:pStyle w:val="Ttulo2"/>
      </w:pPr>
      <w:bookmarkStart w:id="9" w:name="_Toc89151460"/>
      <w:r w:rsidRPr="005A4A54">
        <w:t xml:space="preserve">Autoridades </w:t>
      </w:r>
      <w:r>
        <w:t>F</w:t>
      </w:r>
      <w:r w:rsidRPr="005A4A54">
        <w:t xml:space="preserve">iscalizadoras, e/ou </w:t>
      </w:r>
      <w:r>
        <w:t>Ó</w:t>
      </w:r>
      <w:r w:rsidRPr="005A4A54">
        <w:t xml:space="preserve">rgãos </w:t>
      </w:r>
      <w:r>
        <w:t>G</w:t>
      </w:r>
      <w:r w:rsidRPr="005A4A54">
        <w:t>overnamentais</w:t>
      </w:r>
      <w:bookmarkEnd w:id="9"/>
    </w:p>
    <w:p w14:paraId="6D1E3F47" w14:textId="3C6E7995" w:rsidR="005A4A54" w:rsidRDefault="005A4A54" w:rsidP="005A4A54"/>
    <w:p w14:paraId="753B2D74" w14:textId="0411E877" w:rsidR="005A4A54" w:rsidRDefault="005A4A54" w:rsidP="00C1378F">
      <w:pPr>
        <w:spacing w:line="276" w:lineRule="auto"/>
      </w:pPr>
      <w:r>
        <w:t>Quando a organização e o líder da equipe de emergências concluir a necessidade de notificar as autoridades fiscalizadoras ou órgãos governamentais, poderá utilizar o contato abaixo.</w:t>
      </w:r>
    </w:p>
    <w:p w14:paraId="3E0FC266" w14:textId="7DA1911E" w:rsidR="005A4A54" w:rsidRDefault="005A4A54" w:rsidP="005A4A54"/>
    <w:p w14:paraId="3A492728" w14:textId="236FFBBB" w:rsidR="005A4A54" w:rsidRDefault="005A4A54" w:rsidP="005A4A54"/>
    <w:p w14:paraId="1A18F261" w14:textId="4A17249E" w:rsidR="005A4A54" w:rsidRDefault="005A4A54" w:rsidP="005A4A54"/>
    <w:p w14:paraId="74E48FC5" w14:textId="7F6C789E" w:rsidR="005A4A54" w:rsidRDefault="005A4A54" w:rsidP="005A4A54"/>
    <w:p w14:paraId="7F5C2F91" w14:textId="0E99DCB8" w:rsidR="005A4A54" w:rsidRDefault="005A4A54" w:rsidP="005A4A54"/>
    <w:p w14:paraId="3FB528E1" w14:textId="77777777" w:rsidR="005A4A54" w:rsidRDefault="005A4A54" w:rsidP="005A4A54"/>
    <w:p w14:paraId="4CD1B5D2" w14:textId="24390CE9" w:rsidR="005A4A54" w:rsidRDefault="005A4A54" w:rsidP="005A4A54"/>
    <w:tbl>
      <w:tblPr>
        <w:tblW w:w="0" w:type="auto"/>
        <w:tblCellMar>
          <w:top w:w="15" w:type="dxa"/>
          <w:left w:w="15" w:type="dxa"/>
          <w:bottom w:w="15" w:type="dxa"/>
          <w:right w:w="15" w:type="dxa"/>
        </w:tblCellMar>
        <w:tblLook w:val="04A0" w:firstRow="1" w:lastRow="0" w:firstColumn="1" w:lastColumn="0" w:noHBand="0" w:noVBand="1"/>
      </w:tblPr>
      <w:tblGrid>
        <w:gridCol w:w="1696"/>
        <w:gridCol w:w="6237"/>
      </w:tblGrid>
      <w:tr w:rsidR="005A4A54" w:rsidRPr="005A4A54" w14:paraId="52A6B66C" w14:textId="77777777" w:rsidTr="005A4A54">
        <w:trPr>
          <w:trHeight w:val="555"/>
        </w:trPr>
        <w:tc>
          <w:tcPr>
            <w:tcW w:w="1696" w:type="dxa"/>
            <w:tcBorders>
              <w:top w:val="single" w:sz="4" w:space="0" w:color="000000"/>
              <w:left w:val="single" w:sz="4" w:space="0" w:color="000000"/>
              <w:bottom w:val="single" w:sz="4" w:space="0" w:color="000000"/>
              <w:right w:val="single" w:sz="4" w:space="0" w:color="000000"/>
            </w:tcBorders>
            <w:shd w:val="clear" w:color="auto" w:fill="323E4F"/>
            <w:tcMar>
              <w:top w:w="0" w:type="dxa"/>
              <w:left w:w="108" w:type="dxa"/>
              <w:bottom w:w="0" w:type="dxa"/>
              <w:right w:w="108" w:type="dxa"/>
            </w:tcMar>
            <w:hideMark/>
          </w:tcPr>
          <w:p w14:paraId="5394278A" w14:textId="77777777" w:rsidR="005A4A54" w:rsidRPr="005A4A54" w:rsidRDefault="005A4A54" w:rsidP="005A4A54">
            <w:pPr>
              <w:rPr>
                <w:rFonts w:ascii="Times New Roman" w:hAnsi="Times New Roman" w:cs="Times New Roman"/>
                <w:sz w:val="24"/>
                <w:szCs w:val="24"/>
                <w:lang w:eastAsia="pt-BR"/>
              </w:rPr>
            </w:pPr>
            <w:r w:rsidRPr="005A4A54">
              <w:rPr>
                <w:rFonts w:cs="Times New Roman"/>
                <w:b/>
                <w:bCs/>
                <w:color w:val="FFFFFF"/>
                <w:sz w:val="20"/>
                <w:szCs w:val="20"/>
                <w:lang w:eastAsia="pt-BR"/>
              </w:rPr>
              <w:t>Nome:</w:t>
            </w:r>
          </w:p>
          <w:p w14:paraId="75BDCC4B" w14:textId="77777777" w:rsidR="005A4A54" w:rsidRPr="005A4A54" w:rsidRDefault="005A4A54" w:rsidP="005A4A54">
            <w:pPr>
              <w:jc w:val="left"/>
              <w:rPr>
                <w:rFonts w:ascii="Times New Roman" w:hAnsi="Times New Roman" w:cs="Times New Roman"/>
                <w:sz w:val="24"/>
                <w:szCs w:val="24"/>
                <w:lang w:eastAsia="pt-BR"/>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3606C" w14:textId="77777777" w:rsidR="005A4A54" w:rsidRPr="005A4A54" w:rsidRDefault="005A4A54" w:rsidP="005A4A54">
            <w:pPr>
              <w:jc w:val="left"/>
              <w:rPr>
                <w:rFonts w:ascii="Times New Roman" w:hAnsi="Times New Roman" w:cs="Times New Roman"/>
                <w:sz w:val="24"/>
                <w:szCs w:val="24"/>
                <w:lang w:eastAsia="pt-BR"/>
              </w:rPr>
            </w:pPr>
          </w:p>
        </w:tc>
      </w:tr>
      <w:tr w:rsidR="005A4A54" w:rsidRPr="005A4A54" w14:paraId="358686C5" w14:textId="77777777" w:rsidTr="005A4A54">
        <w:trPr>
          <w:trHeight w:val="545"/>
        </w:trPr>
        <w:tc>
          <w:tcPr>
            <w:tcW w:w="1696" w:type="dxa"/>
            <w:tcBorders>
              <w:top w:val="single" w:sz="4" w:space="0" w:color="000000"/>
              <w:left w:val="single" w:sz="4" w:space="0" w:color="000000"/>
              <w:bottom w:val="single" w:sz="4" w:space="0" w:color="000000"/>
              <w:right w:val="single" w:sz="4" w:space="0" w:color="000000"/>
            </w:tcBorders>
            <w:shd w:val="clear" w:color="auto" w:fill="323E4F"/>
            <w:tcMar>
              <w:top w:w="0" w:type="dxa"/>
              <w:left w:w="108" w:type="dxa"/>
              <w:bottom w:w="0" w:type="dxa"/>
              <w:right w:w="108" w:type="dxa"/>
            </w:tcMar>
            <w:hideMark/>
          </w:tcPr>
          <w:p w14:paraId="60B126FF" w14:textId="77777777" w:rsidR="005A4A54" w:rsidRPr="005A4A54" w:rsidRDefault="005A4A54" w:rsidP="005A4A54">
            <w:pPr>
              <w:rPr>
                <w:rFonts w:ascii="Times New Roman" w:hAnsi="Times New Roman" w:cs="Times New Roman"/>
                <w:sz w:val="24"/>
                <w:szCs w:val="24"/>
                <w:lang w:eastAsia="pt-BR"/>
              </w:rPr>
            </w:pPr>
            <w:r w:rsidRPr="005A4A54">
              <w:rPr>
                <w:rFonts w:cs="Times New Roman"/>
                <w:b/>
                <w:bCs/>
                <w:color w:val="FFFFFF"/>
                <w:sz w:val="20"/>
                <w:szCs w:val="20"/>
                <w:lang w:eastAsia="pt-BR"/>
              </w:rPr>
              <w:t>Endereço:</w:t>
            </w:r>
          </w:p>
          <w:p w14:paraId="0731F5B5" w14:textId="77777777" w:rsidR="005A4A54" w:rsidRPr="005A4A54" w:rsidRDefault="005A4A54" w:rsidP="005A4A54">
            <w:pPr>
              <w:jc w:val="left"/>
              <w:rPr>
                <w:rFonts w:ascii="Times New Roman" w:hAnsi="Times New Roman" w:cs="Times New Roman"/>
                <w:sz w:val="24"/>
                <w:szCs w:val="24"/>
                <w:lang w:eastAsia="pt-BR"/>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BD7E7" w14:textId="77777777" w:rsidR="005A4A54" w:rsidRPr="005A4A54" w:rsidRDefault="005A4A54" w:rsidP="005A4A54">
            <w:pPr>
              <w:jc w:val="left"/>
              <w:rPr>
                <w:rFonts w:ascii="Times New Roman" w:hAnsi="Times New Roman" w:cs="Times New Roman"/>
                <w:sz w:val="24"/>
                <w:szCs w:val="24"/>
                <w:lang w:eastAsia="pt-BR"/>
              </w:rPr>
            </w:pPr>
          </w:p>
        </w:tc>
      </w:tr>
      <w:tr w:rsidR="005A4A54" w:rsidRPr="005A4A54" w14:paraId="3CF7920B" w14:textId="77777777" w:rsidTr="005A4A54">
        <w:trPr>
          <w:trHeight w:val="424"/>
        </w:trPr>
        <w:tc>
          <w:tcPr>
            <w:tcW w:w="1696" w:type="dxa"/>
            <w:tcBorders>
              <w:top w:val="single" w:sz="4" w:space="0" w:color="000000"/>
              <w:left w:val="single" w:sz="4" w:space="0" w:color="000000"/>
              <w:bottom w:val="single" w:sz="4" w:space="0" w:color="000000"/>
              <w:right w:val="single" w:sz="4" w:space="0" w:color="000000"/>
            </w:tcBorders>
            <w:shd w:val="clear" w:color="auto" w:fill="323E4F"/>
            <w:tcMar>
              <w:top w:w="0" w:type="dxa"/>
              <w:left w:w="108" w:type="dxa"/>
              <w:bottom w:w="0" w:type="dxa"/>
              <w:right w:w="108" w:type="dxa"/>
            </w:tcMar>
            <w:hideMark/>
          </w:tcPr>
          <w:p w14:paraId="04ED02D8" w14:textId="77777777" w:rsidR="005A4A54" w:rsidRPr="005A4A54" w:rsidRDefault="005A4A54" w:rsidP="005A4A54">
            <w:pPr>
              <w:rPr>
                <w:rFonts w:ascii="Times New Roman" w:hAnsi="Times New Roman" w:cs="Times New Roman"/>
                <w:sz w:val="24"/>
                <w:szCs w:val="24"/>
                <w:lang w:eastAsia="pt-BR"/>
              </w:rPr>
            </w:pPr>
            <w:r w:rsidRPr="005A4A54">
              <w:rPr>
                <w:rFonts w:cs="Times New Roman"/>
                <w:b/>
                <w:bCs/>
                <w:color w:val="FFFFFF"/>
                <w:sz w:val="20"/>
                <w:szCs w:val="20"/>
                <w:lang w:eastAsia="pt-BR"/>
              </w:rPr>
              <w:t>Telefone:</w:t>
            </w:r>
          </w:p>
          <w:p w14:paraId="1392D2B1" w14:textId="77777777" w:rsidR="005A4A54" w:rsidRPr="005A4A54" w:rsidRDefault="005A4A54" w:rsidP="005A4A54">
            <w:pPr>
              <w:jc w:val="left"/>
              <w:rPr>
                <w:rFonts w:ascii="Times New Roman" w:hAnsi="Times New Roman" w:cs="Times New Roman"/>
                <w:sz w:val="24"/>
                <w:szCs w:val="24"/>
                <w:lang w:eastAsia="pt-BR"/>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988F3" w14:textId="77777777" w:rsidR="005A4A54" w:rsidRPr="005A4A54" w:rsidRDefault="005A4A54" w:rsidP="005A4A54">
            <w:pPr>
              <w:jc w:val="left"/>
              <w:rPr>
                <w:rFonts w:ascii="Times New Roman" w:hAnsi="Times New Roman" w:cs="Times New Roman"/>
                <w:sz w:val="24"/>
                <w:szCs w:val="24"/>
                <w:lang w:eastAsia="pt-BR"/>
              </w:rPr>
            </w:pPr>
          </w:p>
        </w:tc>
      </w:tr>
      <w:tr w:rsidR="005A4A54" w:rsidRPr="005A4A54" w14:paraId="2B5428B7" w14:textId="77777777" w:rsidTr="005A4A54">
        <w:trPr>
          <w:trHeight w:val="562"/>
        </w:trPr>
        <w:tc>
          <w:tcPr>
            <w:tcW w:w="1696" w:type="dxa"/>
            <w:tcBorders>
              <w:top w:val="single" w:sz="4" w:space="0" w:color="000000"/>
              <w:left w:val="single" w:sz="4" w:space="0" w:color="000000"/>
              <w:bottom w:val="single" w:sz="4" w:space="0" w:color="000000"/>
              <w:right w:val="single" w:sz="4" w:space="0" w:color="000000"/>
            </w:tcBorders>
            <w:shd w:val="clear" w:color="auto" w:fill="323E4F"/>
            <w:tcMar>
              <w:top w:w="0" w:type="dxa"/>
              <w:left w:w="108" w:type="dxa"/>
              <w:bottom w:w="0" w:type="dxa"/>
              <w:right w:w="108" w:type="dxa"/>
            </w:tcMar>
            <w:hideMark/>
          </w:tcPr>
          <w:p w14:paraId="00AA7995" w14:textId="77777777" w:rsidR="005A4A54" w:rsidRPr="005A4A54" w:rsidRDefault="005A4A54" w:rsidP="005A4A54">
            <w:pPr>
              <w:rPr>
                <w:rFonts w:ascii="Times New Roman" w:hAnsi="Times New Roman" w:cs="Times New Roman"/>
                <w:sz w:val="24"/>
                <w:szCs w:val="24"/>
                <w:lang w:eastAsia="pt-BR"/>
              </w:rPr>
            </w:pPr>
            <w:r w:rsidRPr="005A4A54">
              <w:rPr>
                <w:rFonts w:cs="Times New Roman"/>
                <w:b/>
                <w:bCs/>
                <w:color w:val="FFFFFF"/>
                <w:sz w:val="20"/>
                <w:szCs w:val="20"/>
                <w:lang w:eastAsia="pt-BR"/>
              </w:rPr>
              <w:t>Fax:</w:t>
            </w:r>
          </w:p>
          <w:p w14:paraId="2706FB7C" w14:textId="77777777" w:rsidR="005A4A54" w:rsidRPr="005A4A54" w:rsidRDefault="005A4A54" w:rsidP="005A4A54">
            <w:pPr>
              <w:jc w:val="left"/>
              <w:rPr>
                <w:rFonts w:ascii="Times New Roman" w:hAnsi="Times New Roman" w:cs="Times New Roman"/>
                <w:sz w:val="24"/>
                <w:szCs w:val="24"/>
                <w:lang w:eastAsia="pt-BR"/>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A79EC" w14:textId="77777777" w:rsidR="005A4A54" w:rsidRPr="005A4A54" w:rsidRDefault="005A4A54" w:rsidP="005A4A54">
            <w:pPr>
              <w:jc w:val="left"/>
              <w:rPr>
                <w:rFonts w:ascii="Times New Roman" w:hAnsi="Times New Roman" w:cs="Times New Roman"/>
                <w:sz w:val="24"/>
                <w:szCs w:val="24"/>
                <w:lang w:eastAsia="pt-BR"/>
              </w:rPr>
            </w:pPr>
          </w:p>
        </w:tc>
      </w:tr>
      <w:tr w:rsidR="005A4A54" w:rsidRPr="005A4A54" w14:paraId="6ADA5C41" w14:textId="77777777" w:rsidTr="005A4A54">
        <w:trPr>
          <w:trHeight w:val="428"/>
        </w:trPr>
        <w:tc>
          <w:tcPr>
            <w:tcW w:w="1696" w:type="dxa"/>
            <w:tcBorders>
              <w:top w:val="single" w:sz="4" w:space="0" w:color="000000"/>
              <w:left w:val="single" w:sz="4" w:space="0" w:color="000000"/>
              <w:bottom w:val="single" w:sz="4" w:space="0" w:color="000000"/>
              <w:right w:val="single" w:sz="4" w:space="0" w:color="000000"/>
            </w:tcBorders>
            <w:shd w:val="clear" w:color="auto" w:fill="323E4F"/>
            <w:tcMar>
              <w:top w:w="0" w:type="dxa"/>
              <w:left w:w="108" w:type="dxa"/>
              <w:bottom w:w="0" w:type="dxa"/>
              <w:right w:w="108" w:type="dxa"/>
            </w:tcMar>
            <w:hideMark/>
          </w:tcPr>
          <w:p w14:paraId="56AACBB2" w14:textId="77777777" w:rsidR="005A4A54" w:rsidRPr="005A4A54" w:rsidRDefault="005A4A54" w:rsidP="005A4A54">
            <w:pPr>
              <w:rPr>
                <w:rFonts w:ascii="Times New Roman" w:hAnsi="Times New Roman" w:cs="Times New Roman"/>
                <w:sz w:val="24"/>
                <w:szCs w:val="24"/>
                <w:lang w:eastAsia="pt-BR"/>
              </w:rPr>
            </w:pPr>
            <w:r w:rsidRPr="005A4A54">
              <w:rPr>
                <w:rFonts w:cs="Times New Roman"/>
                <w:b/>
                <w:bCs/>
                <w:color w:val="FFFFFF"/>
                <w:sz w:val="20"/>
                <w:szCs w:val="20"/>
                <w:lang w:eastAsia="pt-BR"/>
              </w:rPr>
              <w:t>E-mail:</w:t>
            </w:r>
          </w:p>
          <w:p w14:paraId="715555FC" w14:textId="77777777" w:rsidR="005A4A54" w:rsidRPr="005A4A54" w:rsidRDefault="005A4A54" w:rsidP="005A4A54">
            <w:pPr>
              <w:jc w:val="left"/>
              <w:rPr>
                <w:rFonts w:ascii="Times New Roman" w:hAnsi="Times New Roman" w:cs="Times New Roman"/>
                <w:sz w:val="24"/>
                <w:szCs w:val="24"/>
                <w:lang w:eastAsia="pt-BR"/>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09B15" w14:textId="77777777" w:rsidR="005A4A54" w:rsidRPr="005A4A54" w:rsidRDefault="005A4A54" w:rsidP="005A4A54">
            <w:pPr>
              <w:jc w:val="left"/>
              <w:rPr>
                <w:rFonts w:ascii="Times New Roman" w:hAnsi="Times New Roman" w:cs="Times New Roman"/>
                <w:sz w:val="24"/>
                <w:szCs w:val="24"/>
                <w:lang w:eastAsia="pt-BR"/>
              </w:rPr>
            </w:pPr>
          </w:p>
        </w:tc>
      </w:tr>
    </w:tbl>
    <w:p w14:paraId="56120B8B" w14:textId="42AED17A" w:rsidR="005A4A54" w:rsidRDefault="005A4A54" w:rsidP="005A4A54">
      <w:pPr>
        <w:spacing w:after="200"/>
        <w:rPr>
          <w:rFonts w:cs="Times New Roman"/>
          <w:i/>
          <w:iCs/>
          <w:color w:val="000000"/>
          <w:sz w:val="20"/>
          <w:szCs w:val="20"/>
          <w:lang w:eastAsia="pt-BR"/>
        </w:rPr>
      </w:pPr>
      <w:r w:rsidRPr="005A4A54">
        <w:rPr>
          <w:rFonts w:cs="Times New Roman"/>
          <w:i/>
          <w:iCs/>
          <w:color w:val="000000"/>
          <w:sz w:val="20"/>
          <w:szCs w:val="20"/>
          <w:lang w:eastAsia="pt-BR"/>
        </w:rPr>
        <w:t xml:space="preserve">Tabela 1 – Detalhes de contato da autoridade </w:t>
      </w:r>
      <w:r>
        <w:rPr>
          <w:rFonts w:cs="Times New Roman"/>
          <w:i/>
          <w:iCs/>
          <w:color w:val="000000"/>
          <w:sz w:val="20"/>
          <w:szCs w:val="20"/>
          <w:lang w:eastAsia="pt-BR"/>
        </w:rPr>
        <w:t>fiscalizadora</w:t>
      </w:r>
    </w:p>
    <w:p w14:paraId="47A71155" w14:textId="77777777" w:rsidR="005A4A54" w:rsidRPr="005A4A54" w:rsidRDefault="005A4A54" w:rsidP="005A4A54">
      <w:pPr>
        <w:spacing w:after="200"/>
        <w:rPr>
          <w:rFonts w:ascii="Times New Roman" w:hAnsi="Times New Roman" w:cs="Times New Roman"/>
          <w:sz w:val="24"/>
          <w:szCs w:val="24"/>
          <w:lang w:eastAsia="pt-BR"/>
        </w:rPr>
      </w:pPr>
    </w:p>
    <w:p w14:paraId="3BB11565" w14:textId="6F50C5D0" w:rsidR="005A4A54" w:rsidRDefault="005A4A54" w:rsidP="005A4A54">
      <w:pPr>
        <w:pStyle w:val="Ttulo3"/>
      </w:pPr>
      <w:bookmarkStart w:id="10" w:name="_Toc89151461"/>
      <w:r>
        <w:t>Decisão para notificar a Autoridade Fiscalizadora ou Órgãos Governamentais</w:t>
      </w:r>
      <w:bookmarkEnd w:id="10"/>
      <w:r>
        <w:t xml:space="preserve"> </w:t>
      </w:r>
    </w:p>
    <w:p w14:paraId="08C1B7E6" w14:textId="0AB8A56F" w:rsidR="005A4A54" w:rsidRDefault="005A4A54" w:rsidP="005A4A54"/>
    <w:p w14:paraId="68AF539C" w14:textId="49B340F1" w:rsidR="005A4A54" w:rsidRDefault="00C1378F" w:rsidP="00C1378F">
      <w:pPr>
        <w:spacing w:line="276" w:lineRule="auto"/>
      </w:pPr>
      <w:r>
        <w:t>Para notificar a Autoridade Fiscalizadora ou Órgãos Governamentais, é necessário determinar o impacto ambiental obtido</w:t>
      </w:r>
      <w:r w:rsidR="00C72116">
        <w:t>. Fatores que devem ser levados em conta como parte dessa avaliação de risco:</w:t>
      </w:r>
    </w:p>
    <w:p w14:paraId="7CCF3BA8" w14:textId="3530A1A1" w:rsidR="00C72116" w:rsidRDefault="00C72116" w:rsidP="00C1378F">
      <w:pPr>
        <w:spacing w:line="276" w:lineRule="auto"/>
      </w:pPr>
    </w:p>
    <w:p w14:paraId="25B5723C" w14:textId="48E47B07" w:rsidR="00C72116" w:rsidRDefault="00C72116" w:rsidP="00C72116">
      <w:pPr>
        <w:pStyle w:val="PargrafodaLista"/>
        <w:numPr>
          <w:ilvl w:val="0"/>
          <w:numId w:val="31"/>
        </w:numPr>
        <w:spacing w:line="276" w:lineRule="auto"/>
      </w:pPr>
      <w:r>
        <w:t>A extensão dos danos e o impacto ambiental;</w:t>
      </w:r>
    </w:p>
    <w:p w14:paraId="005086A0" w14:textId="480D8C20" w:rsidR="00C72116" w:rsidRDefault="00C72116" w:rsidP="00C72116">
      <w:pPr>
        <w:pStyle w:val="PargrafodaLista"/>
        <w:numPr>
          <w:ilvl w:val="0"/>
          <w:numId w:val="31"/>
        </w:numPr>
        <w:spacing w:line="276" w:lineRule="auto"/>
      </w:pPr>
      <w:r>
        <w:t>Causa riscos à fauna, efluentes e flora;</w:t>
      </w:r>
    </w:p>
    <w:p w14:paraId="77D54101" w14:textId="59570A0A" w:rsidR="00C72116" w:rsidRDefault="00C72116" w:rsidP="00C72116">
      <w:pPr>
        <w:pStyle w:val="PargrafodaLista"/>
        <w:numPr>
          <w:ilvl w:val="0"/>
          <w:numId w:val="31"/>
        </w:numPr>
        <w:spacing w:line="276" w:lineRule="auto"/>
      </w:pPr>
      <w:r>
        <w:t>Se foi possível conter ou não;</w:t>
      </w:r>
    </w:p>
    <w:p w14:paraId="7B290549" w14:textId="16EE59A5" w:rsidR="00C72116" w:rsidRDefault="00C72116" w:rsidP="00C72116">
      <w:pPr>
        <w:pStyle w:val="PargrafodaLista"/>
        <w:numPr>
          <w:ilvl w:val="0"/>
          <w:numId w:val="31"/>
        </w:numPr>
        <w:spacing w:line="276" w:lineRule="auto"/>
      </w:pPr>
      <w:r>
        <w:t>Se os danos podem ter sido ocasionados por crimes;</w:t>
      </w:r>
    </w:p>
    <w:p w14:paraId="50F1C1AB" w14:textId="21D0DF76" w:rsidR="00C72116" w:rsidRDefault="00C72116" w:rsidP="00C72116">
      <w:pPr>
        <w:pStyle w:val="PargrafodaLista"/>
        <w:numPr>
          <w:ilvl w:val="0"/>
          <w:numId w:val="31"/>
        </w:numPr>
        <w:spacing w:line="276" w:lineRule="auto"/>
      </w:pPr>
      <w:r>
        <w:t>Impacto social e nocividade à saúde ou integridade física;</w:t>
      </w:r>
    </w:p>
    <w:p w14:paraId="6519730E" w14:textId="722ABADB" w:rsidR="00AA030F" w:rsidRDefault="00AA030F" w:rsidP="00C72116">
      <w:pPr>
        <w:pStyle w:val="PargrafodaLista"/>
        <w:numPr>
          <w:ilvl w:val="0"/>
          <w:numId w:val="31"/>
        </w:numPr>
        <w:spacing w:line="276" w:lineRule="auto"/>
      </w:pPr>
      <w:r>
        <w:t>Risco de explosão, contaminação, poluição;</w:t>
      </w:r>
    </w:p>
    <w:p w14:paraId="3C17035F" w14:textId="4B9E65D0" w:rsidR="00C72116" w:rsidRDefault="00C72116" w:rsidP="00C72116">
      <w:pPr>
        <w:pStyle w:val="PargrafodaLista"/>
        <w:numPr>
          <w:ilvl w:val="0"/>
          <w:numId w:val="31"/>
        </w:numPr>
        <w:spacing w:line="276" w:lineRule="auto"/>
      </w:pPr>
      <w:r>
        <w:t>Quaisquer outros fatores que sejam considerados relevantes.</w:t>
      </w:r>
    </w:p>
    <w:p w14:paraId="16B4AD6A" w14:textId="7E399DD2" w:rsidR="00C72116" w:rsidRDefault="00C72116" w:rsidP="00C72116">
      <w:pPr>
        <w:spacing w:line="276" w:lineRule="auto"/>
      </w:pPr>
    </w:p>
    <w:p w14:paraId="4BB626FA" w14:textId="77777777" w:rsidR="00C72116" w:rsidRPr="00C72116" w:rsidRDefault="00C72116" w:rsidP="00C72116">
      <w:pPr>
        <w:spacing w:line="276" w:lineRule="auto"/>
      </w:pPr>
      <w:r w:rsidRPr="00C72116">
        <w:t>O método de avaliação de risco, seu raciocínio e suas conclusões devem ser totalmente documentados e assinados pela alta administração. O resultado da avaliação de risco deve incluir uma das seguintes conclusões:</w:t>
      </w:r>
    </w:p>
    <w:p w14:paraId="26022CAC" w14:textId="7797DC83" w:rsidR="00C72116" w:rsidRPr="00C72116" w:rsidRDefault="00C72116" w:rsidP="00C72116">
      <w:pPr>
        <w:spacing w:line="276" w:lineRule="auto"/>
      </w:pPr>
    </w:p>
    <w:p w14:paraId="3C7892E2" w14:textId="1B938A8A" w:rsidR="00C72116" w:rsidRPr="00C72116" w:rsidRDefault="00C72116" w:rsidP="00C72116">
      <w:pPr>
        <w:numPr>
          <w:ilvl w:val="0"/>
          <w:numId w:val="32"/>
        </w:numPr>
        <w:spacing w:line="276" w:lineRule="auto"/>
      </w:pPr>
      <w:r w:rsidRPr="00C72116">
        <w:t xml:space="preserve">A </w:t>
      </w:r>
      <w:r>
        <w:t>emergência</w:t>
      </w:r>
      <w:r w:rsidRPr="00C72116">
        <w:t xml:space="preserve"> não requer notificação</w:t>
      </w:r>
      <w:r w:rsidR="00AA030F">
        <w:t>;</w:t>
      </w:r>
    </w:p>
    <w:p w14:paraId="78A7BE1E" w14:textId="4105EE4B" w:rsidR="00C72116" w:rsidRPr="00C72116" w:rsidRDefault="00C72116" w:rsidP="00C72116">
      <w:pPr>
        <w:numPr>
          <w:ilvl w:val="0"/>
          <w:numId w:val="32"/>
        </w:numPr>
        <w:spacing w:line="276" w:lineRule="auto"/>
      </w:pPr>
      <w:r w:rsidRPr="00C72116">
        <w:t xml:space="preserve">A </w:t>
      </w:r>
      <w:r w:rsidR="00AA030F">
        <w:t>emergência</w:t>
      </w:r>
      <w:r w:rsidRPr="00C72116">
        <w:t xml:space="preserve"> exige apenas a notificação à </w:t>
      </w:r>
      <w:bookmarkStart w:id="11" w:name="_Hlk89150231"/>
      <w:r w:rsidRPr="00C72116">
        <w:t xml:space="preserve">autoridade </w:t>
      </w:r>
      <w:r w:rsidR="00AA030F">
        <w:t>fiscalizadora ou órgão governamental</w:t>
      </w:r>
      <w:bookmarkEnd w:id="11"/>
      <w:r w:rsidR="00AA030F">
        <w:t>;</w:t>
      </w:r>
    </w:p>
    <w:p w14:paraId="563572D1" w14:textId="05E20D9C" w:rsidR="00C72116" w:rsidRPr="00C72116" w:rsidRDefault="00C72116" w:rsidP="00C72116">
      <w:pPr>
        <w:numPr>
          <w:ilvl w:val="0"/>
          <w:numId w:val="32"/>
        </w:numPr>
        <w:spacing w:line="276" w:lineRule="auto"/>
      </w:pPr>
      <w:r w:rsidRPr="00C72116">
        <w:t xml:space="preserve">A </w:t>
      </w:r>
      <w:r w:rsidR="00AA030F">
        <w:t>emergência</w:t>
      </w:r>
      <w:r w:rsidRPr="00C72116">
        <w:t xml:space="preserve"> requer notificação tanto para a autoridade </w:t>
      </w:r>
      <w:r w:rsidR="00AA030F">
        <w:t>fiscalizadora ou órgão governamental</w:t>
      </w:r>
      <w:r w:rsidRPr="00C72116">
        <w:t xml:space="preserve">, como para </w:t>
      </w:r>
      <w:r w:rsidR="00AA030F">
        <w:t>a sociedade e mídia.</w:t>
      </w:r>
    </w:p>
    <w:p w14:paraId="5B82A7BF" w14:textId="77777777" w:rsidR="00C72116" w:rsidRPr="00C72116" w:rsidRDefault="00C72116" w:rsidP="00C72116">
      <w:pPr>
        <w:spacing w:line="276" w:lineRule="auto"/>
      </w:pPr>
    </w:p>
    <w:p w14:paraId="3E6A32D6" w14:textId="79595DC7" w:rsidR="00C72116" w:rsidRDefault="00C72116" w:rsidP="00C72116">
      <w:pPr>
        <w:spacing w:line="276" w:lineRule="auto"/>
      </w:pPr>
      <w:r w:rsidRPr="00C72116">
        <w:t xml:space="preserve">Essas conclusões podem estar sujeitas a alterações com base no feedback da autoridade supervisora e em informações adicionais que são descobertas como parte da investigação em andamento da </w:t>
      </w:r>
      <w:r w:rsidR="00AA030F">
        <w:t>emergência</w:t>
      </w:r>
      <w:r w:rsidRPr="00C72116">
        <w:t>.</w:t>
      </w:r>
    </w:p>
    <w:p w14:paraId="746F86D0" w14:textId="7593CC93" w:rsidR="00AA030F" w:rsidRDefault="00AA030F" w:rsidP="00C72116">
      <w:pPr>
        <w:spacing w:line="276" w:lineRule="auto"/>
      </w:pPr>
    </w:p>
    <w:p w14:paraId="421C1CB6" w14:textId="16F91B33" w:rsidR="00AA030F" w:rsidRDefault="00AA030F" w:rsidP="00AA030F">
      <w:pPr>
        <w:pStyle w:val="Ttulo3"/>
      </w:pPr>
      <w:bookmarkStart w:id="12" w:name="_Toc89151462"/>
      <w:r>
        <w:lastRenderedPageBreak/>
        <w:t>Notificação à A</w:t>
      </w:r>
      <w:r w:rsidRPr="00C72116">
        <w:t xml:space="preserve">utoridade </w:t>
      </w:r>
      <w:r>
        <w:t>F</w:t>
      </w:r>
      <w:r w:rsidRPr="00AA030F">
        <w:t xml:space="preserve">iscalizadora ou </w:t>
      </w:r>
      <w:r>
        <w:t>Ó</w:t>
      </w:r>
      <w:r w:rsidRPr="00AA030F">
        <w:t xml:space="preserve">rgão </w:t>
      </w:r>
      <w:r>
        <w:t>G</w:t>
      </w:r>
      <w:r w:rsidRPr="00AA030F">
        <w:t>overnamental</w:t>
      </w:r>
      <w:bookmarkEnd w:id="12"/>
    </w:p>
    <w:p w14:paraId="6D9528CD" w14:textId="0E4B1FEF" w:rsidR="00AA030F" w:rsidRDefault="00AA030F" w:rsidP="00AA030F"/>
    <w:p w14:paraId="41043E98" w14:textId="4F766D83" w:rsidR="00AA030F" w:rsidRPr="00AA030F" w:rsidRDefault="00AA030F" w:rsidP="00AA030F">
      <w:pPr>
        <w:spacing w:line="276" w:lineRule="auto"/>
      </w:pPr>
      <w:r w:rsidRPr="00AA030F">
        <w:t xml:space="preserve">Caso seja decidido notificar a autoridade </w:t>
      </w:r>
      <w:r w:rsidR="006932D6">
        <w:t>fiscalizadora ou órgão governamental</w:t>
      </w:r>
      <w:r w:rsidRPr="00AA030F">
        <w:t>, a</w:t>
      </w:r>
      <w:r w:rsidR="006932D6">
        <w:t xml:space="preserve"> orientação é que </w:t>
      </w:r>
      <w:r w:rsidRPr="00AA030F">
        <w:t>isso seja feito imediatamente e, quando viável, pelo menos 72 horas depois de ter conhecimento. Se houver razões legítimas para não ter dado a notificação dentro do prazo exigido, essas razões devem ser fornecidas como parte da notificação.</w:t>
      </w:r>
    </w:p>
    <w:p w14:paraId="5AE22F26" w14:textId="77777777" w:rsidR="00AA030F" w:rsidRPr="00AA030F" w:rsidRDefault="00AA030F" w:rsidP="00AA030F">
      <w:pPr>
        <w:spacing w:line="276" w:lineRule="auto"/>
      </w:pPr>
    </w:p>
    <w:p w14:paraId="3237AE28" w14:textId="4B77C74E" w:rsidR="00AA030F" w:rsidRPr="00AA030F" w:rsidRDefault="00AA030F" w:rsidP="00AA030F">
      <w:pPr>
        <w:spacing w:line="276" w:lineRule="auto"/>
      </w:pPr>
      <w:r w:rsidRPr="00AA030F">
        <w:t xml:space="preserve">A notificação deve ser realizada por meios seguros e apropriados a entidade listada na Tabela 1, usando o </w:t>
      </w:r>
      <w:r w:rsidRPr="00AA030F">
        <w:rPr>
          <w:i/>
          <w:iCs/>
        </w:rPr>
        <w:t xml:space="preserve">Formulário de Notificação de </w:t>
      </w:r>
      <w:r w:rsidR="006932D6">
        <w:rPr>
          <w:i/>
          <w:iCs/>
        </w:rPr>
        <w:t xml:space="preserve">Emergências </w:t>
      </w:r>
      <w:r w:rsidRPr="00AA030F">
        <w:t>como modelo.</w:t>
      </w:r>
    </w:p>
    <w:p w14:paraId="1D20F6D8" w14:textId="77777777" w:rsidR="00AA030F" w:rsidRPr="00AA030F" w:rsidRDefault="00AA030F" w:rsidP="00AA030F">
      <w:pPr>
        <w:spacing w:line="276" w:lineRule="auto"/>
      </w:pPr>
    </w:p>
    <w:p w14:paraId="6DE816CB" w14:textId="5670A9F5" w:rsidR="00AA030F" w:rsidRDefault="00AA030F" w:rsidP="00AA030F">
      <w:pPr>
        <w:spacing w:line="276" w:lineRule="auto"/>
      </w:pPr>
      <w:r w:rsidRPr="00AA030F">
        <w:t>As seguintes informações devem ser fornecidas na notificação</w:t>
      </w:r>
      <w:r w:rsidR="006932D6">
        <w:t>:</w:t>
      </w:r>
    </w:p>
    <w:p w14:paraId="3B351131" w14:textId="77777777" w:rsidR="006932D6" w:rsidRPr="00AA030F" w:rsidRDefault="006932D6" w:rsidP="00AA030F">
      <w:pPr>
        <w:spacing w:line="276" w:lineRule="auto"/>
      </w:pPr>
    </w:p>
    <w:p w14:paraId="7BBF5BC9" w14:textId="05DD0229" w:rsidR="00AA030F" w:rsidRPr="00AA030F" w:rsidRDefault="00AA030F" w:rsidP="00AA030F">
      <w:pPr>
        <w:numPr>
          <w:ilvl w:val="0"/>
          <w:numId w:val="33"/>
        </w:numPr>
        <w:spacing w:line="276" w:lineRule="auto"/>
      </w:pPr>
      <w:r w:rsidRPr="00AA030F">
        <w:t xml:space="preserve">A natureza da </w:t>
      </w:r>
      <w:r w:rsidR="00456895">
        <w:t>Emergência</w:t>
      </w:r>
      <w:r w:rsidRPr="00AA030F">
        <w:t>, incluindo, sempre que possível:</w:t>
      </w:r>
    </w:p>
    <w:p w14:paraId="7731198A" w14:textId="7DE161EF" w:rsidR="00AA030F" w:rsidRPr="00AA030F" w:rsidRDefault="00AA030F" w:rsidP="00AA030F">
      <w:pPr>
        <w:spacing w:line="276" w:lineRule="auto"/>
      </w:pPr>
    </w:p>
    <w:p w14:paraId="7031A2BF" w14:textId="3589F266" w:rsidR="00AA030F" w:rsidRPr="00AA030F" w:rsidRDefault="006932D6" w:rsidP="00456895">
      <w:pPr>
        <w:numPr>
          <w:ilvl w:val="0"/>
          <w:numId w:val="34"/>
        </w:numPr>
        <w:spacing w:line="276" w:lineRule="auto"/>
        <w:ind w:left="426" w:hanging="284"/>
      </w:pPr>
      <w:r>
        <w:t xml:space="preserve"> </w:t>
      </w:r>
      <w:r w:rsidR="00456895">
        <w:t>Aspectos Ambientais que foram danificados;</w:t>
      </w:r>
    </w:p>
    <w:p w14:paraId="40DE82A2" w14:textId="3734511F" w:rsidR="00AA030F" w:rsidRDefault="00456895" w:rsidP="00AA030F">
      <w:pPr>
        <w:numPr>
          <w:ilvl w:val="0"/>
          <w:numId w:val="35"/>
        </w:numPr>
        <w:tabs>
          <w:tab w:val="clear" w:pos="720"/>
          <w:tab w:val="num" w:pos="1560"/>
        </w:tabs>
        <w:spacing w:line="276" w:lineRule="auto"/>
        <w:ind w:left="567"/>
      </w:pPr>
      <w:r>
        <w:t>Extensão dos danos;</w:t>
      </w:r>
    </w:p>
    <w:p w14:paraId="6D18F670" w14:textId="77777777" w:rsidR="00456895" w:rsidRPr="00AA030F" w:rsidRDefault="00456895" w:rsidP="00456895">
      <w:pPr>
        <w:spacing w:line="276" w:lineRule="auto"/>
      </w:pPr>
    </w:p>
    <w:p w14:paraId="2E009F3D" w14:textId="186DBA94" w:rsidR="00AA030F" w:rsidRDefault="00AA030F" w:rsidP="00456895">
      <w:pPr>
        <w:numPr>
          <w:ilvl w:val="0"/>
          <w:numId w:val="36"/>
        </w:numPr>
        <w:tabs>
          <w:tab w:val="clear" w:pos="720"/>
        </w:tabs>
        <w:spacing w:line="276" w:lineRule="auto"/>
        <w:ind w:left="426"/>
      </w:pPr>
      <w:r w:rsidRPr="00AA030F">
        <w:t>Nome e detalhes de contato do responsável pel</w:t>
      </w:r>
      <w:r w:rsidR="00456895">
        <w:t>o Sistema de Gestão Ambiental</w:t>
      </w:r>
      <w:r w:rsidRPr="00AA030F">
        <w:t xml:space="preserve"> ou outro contato onde mais informações podem ser obtidas;</w:t>
      </w:r>
    </w:p>
    <w:p w14:paraId="76F63A3C" w14:textId="77777777" w:rsidR="00456895" w:rsidRPr="00AA030F" w:rsidRDefault="00456895" w:rsidP="00456895">
      <w:pPr>
        <w:spacing w:line="276" w:lineRule="auto"/>
        <w:ind w:left="426"/>
      </w:pPr>
    </w:p>
    <w:p w14:paraId="68E9C3C5" w14:textId="472860F9" w:rsidR="00AA030F" w:rsidRPr="00AA030F" w:rsidRDefault="00AA030F" w:rsidP="00456895">
      <w:pPr>
        <w:numPr>
          <w:ilvl w:val="0"/>
          <w:numId w:val="37"/>
        </w:numPr>
        <w:tabs>
          <w:tab w:val="clear" w:pos="720"/>
        </w:tabs>
        <w:spacing w:line="276" w:lineRule="auto"/>
        <w:ind w:left="426"/>
      </w:pPr>
      <w:r w:rsidRPr="00AA030F">
        <w:t xml:space="preserve">Uma descrição das consequências prováveis da </w:t>
      </w:r>
      <w:r w:rsidR="00456895">
        <w:t>emergência</w:t>
      </w:r>
      <w:r w:rsidRPr="00AA030F">
        <w:t>;</w:t>
      </w:r>
    </w:p>
    <w:p w14:paraId="6B0849E2" w14:textId="5F24FB05" w:rsidR="00AA030F" w:rsidRPr="00AA030F" w:rsidRDefault="00AA030F" w:rsidP="00456895">
      <w:pPr>
        <w:spacing w:line="276" w:lineRule="auto"/>
        <w:ind w:left="426"/>
      </w:pPr>
    </w:p>
    <w:p w14:paraId="0E8D9841" w14:textId="28073BE6" w:rsidR="00AA030F" w:rsidRPr="00AA030F" w:rsidRDefault="00AA030F" w:rsidP="00456895">
      <w:pPr>
        <w:numPr>
          <w:ilvl w:val="0"/>
          <w:numId w:val="38"/>
        </w:numPr>
        <w:tabs>
          <w:tab w:val="clear" w:pos="720"/>
        </w:tabs>
        <w:spacing w:line="276" w:lineRule="auto"/>
        <w:ind w:left="426"/>
      </w:pPr>
      <w:r w:rsidRPr="00AA030F">
        <w:t xml:space="preserve">Descrição das medidas tomadas ou propostas para tratar </w:t>
      </w:r>
      <w:r w:rsidR="00456895">
        <w:t>a emergência</w:t>
      </w:r>
      <w:r w:rsidRPr="00AA030F">
        <w:t>, incluindo, quando apropriado, medidas de mitigação e seus possíveis efeitos;</w:t>
      </w:r>
      <w:r w:rsidRPr="00AA030F">
        <w:br/>
      </w:r>
    </w:p>
    <w:p w14:paraId="6916C017" w14:textId="77777777" w:rsidR="00AA030F" w:rsidRPr="00AA030F" w:rsidRDefault="00AA030F" w:rsidP="00456895">
      <w:pPr>
        <w:numPr>
          <w:ilvl w:val="0"/>
          <w:numId w:val="39"/>
        </w:numPr>
        <w:tabs>
          <w:tab w:val="clear" w:pos="720"/>
        </w:tabs>
        <w:spacing w:line="276" w:lineRule="auto"/>
        <w:ind w:left="426"/>
      </w:pPr>
      <w:r w:rsidRPr="00AA030F">
        <w:t>Se a notificação estiver fora do prazo de 72 (setenta e duas) horas, as razões pelas quais ela não foi enviada anteriormente</w:t>
      </w:r>
    </w:p>
    <w:p w14:paraId="7E31AF4C" w14:textId="77777777" w:rsidR="00AA030F" w:rsidRPr="00AA030F" w:rsidRDefault="00AA030F" w:rsidP="00AA030F">
      <w:pPr>
        <w:spacing w:line="276" w:lineRule="auto"/>
      </w:pPr>
    </w:p>
    <w:p w14:paraId="531EE1D5" w14:textId="341939BA" w:rsidR="00AA030F" w:rsidRDefault="00AA030F" w:rsidP="00AA030F">
      <w:pPr>
        <w:spacing w:line="276" w:lineRule="auto"/>
        <w:rPr>
          <w:i/>
          <w:iCs/>
        </w:rPr>
      </w:pPr>
      <w:r w:rsidRPr="00AA030F">
        <w:t xml:space="preserve">A documentação da </w:t>
      </w:r>
      <w:r w:rsidR="00456895">
        <w:t>emergência</w:t>
      </w:r>
      <w:r w:rsidRPr="00AA030F">
        <w:t xml:space="preserve">, incluindo seus efeitos e as ações corretivas tomadas, será produzida como parte do </w:t>
      </w:r>
      <w:r w:rsidRPr="00AA030F">
        <w:rPr>
          <w:i/>
          <w:iCs/>
        </w:rPr>
        <w:t xml:space="preserve">Procedimento de </w:t>
      </w:r>
      <w:r w:rsidR="00456895">
        <w:rPr>
          <w:i/>
          <w:iCs/>
        </w:rPr>
        <w:t>Emergências.</w:t>
      </w:r>
    </w:p>
    <w:p w14:paraId="46C856E2" w14:textId="0EB9EC6E" w:rsidR="00456895" w:rsidRDefault="00456895" w:rsidP="00AA030F">
      <w:pPr>
        <w:spacing w:line="276" w:lineRule="auto"/>
        <w:rPr>
          <w:i/>
          <w:iCs/>
        </w:rPr>
      </w:pPr>
    </w:p>
    <w:p w14:paraId="0DAFE0A7" w14:textId="3C377BA4" w:rsidR="00456895" w:rsidRDefault="00456895" w:rsidP="00456895">
      <w:pPr>
        <w:pStyle w:val="Ttulo2"/>
      </w:pPr>
      <w:bookmarkStart w:id="13" w:name="_Toc89151463"/>
      <w:bookmarkStart w:id="14" w:name="_Hlk89151182"/>
      <w:r>
        <w:t>Mídia, Sociedade e Terceiros Interessados</w:t>
      </w:r>
      <w:bookmarkEnd w:id="13"/>
    </w:p>
    <w:bookmarkEnd w:id="14"/>
    <w:p w14:paraId="378F2077" w14:textId="08DD3F90" w:rsidR="00456895" w:rsidRDefault="00456895" w:rsidP="00456895"/>
    <w:p w14:paraId="2ADC31FC" w14:textId="5A5E38AE" w:rsidR="00456895" w:rsidRPr="00456895" w:rsidRDefault="00456895" w:rsidP="00796A2E">
      <w:pPr>
        <w:spacing w:line="276" w:lineRule="auto"/>
      </w:pPr>
      <w:r>
        <w:t xml:space="preserve">Quando a emergência tem alto impacto </w:t>
      </w:r>
      <w:r w:rsidR="00796A2E">
        <w:t>social e ambiental, é muito provável que esses impactos afetem a organização, a sociedade, os acionistas, os investidores, os clientes, e entre outras pessoas interessadas. Sendo assim, neste caso as pessoas que são impactadas pela emergência ambiental da organização, também devem ser notificadas.</w:t>
      </w:r>
    </w:p>
    <w:p w14:paraId="7314D72F" w14:textId="6F7DB177" w:rsidR="00AA030F" w:rsidRDefault="00AA030F" w:rsidP="00796A2E">
      <w:pPr>
        <w:spacing w:line="276" w:lineRule="auto"/>
      </w:pPr>
    </w:p>
    <w:p w14:paraId="440E273A" w14:textId="6E03C5CB" w:rsidR="00796A2E" w:rsidRDefault="00796A2E" w:rsidP="00796A2E">
      <w:pPr>
        <w:spacing w:line="276" w:lineRule="auto"/>
      </w:pPr>
    </w:p>
    <w:p w14:paraId="21C7E1E7" w14:textId="0C3216CA" w:rsidR="00796A2E" w:rsidRDefault="00796A2E" w:rsidP="00796A2E">
      <w:pPr>
        <w:spacing w:line="276" w:lineRule="auto"/>
      </w:pPr>
    </w:p>
    <w:p w14:paraId="78A0FBE0" w14:textId="77777777" w:rsidR="00796A2E" w:rsidRPr="00AA030F" w:rsidRDefault="00796A2E" w:rsidP="00796A2E">
      <w:pPr>
        <w:spacing w:line="276" w:lineRule="auto"/>
      </w:pPr>
    </w:p>
    <w:p w14:paraId="03687F3F" w14:textId="592DC0D6" w:rsidR="00C72116" w:rsidRDefault="00796A2E" w:rsidP="00796A2E">
      <w:pPr>
        <w:pStyle w:val="Ttulo3"/>
      </w:pPr>
      <w:bookmarkStart w:id="15" w:name="_Toc89151464"/>
      <w:r>
        <w:lastRenderedPageBreak/>
        <w:t xml:space="preserve">Decisão para notificar a </w:t>
      </w:r>
      <w:r w:rsidRPr="00796A2E">
        <w:t>Mídia, Sociedade e Terceiros Interessados</w:t>
      </w:r>
      <w:bookmarkEnd w:id="15"/>
    </w:p>
    <w:p w14:paraId="4B4BAFB4" w14:textId="31A05DB0" w:rsidR="00796A2E" w:rsidRDefault="00796A2E" w:rsidP="00796A2E"/>
    <w:p w14:paraId="7809A2CF" w14:textId="5152214E" w:rsidR="00796A2E" w:rsidRDefault="00796A2E" w:rsidP="00796A2E">
      <w:pPr>
        <w:spacing w:line="276" w:lineRule="auto"/>
      </w:pPr>
      <w:r>
        <w:t>Conforme mencionado, é de suma importância que as pessoas impactadas em razão da emergência ocorrida sejam notificadas, em razão da emergência resultar um alto risco à saúde e segurança</w:t>
      </w:r>
      <w:r w:rsidR="004E3D33">
        <w:t>, violando assim os direitos da pessoa.</w:t>
      </w:r>
    </w:p>
    <w:p w14:paraId="56D48706" w14:textId="77777777" w:rsidR="004E3D33" w:rsidRPr="00796A2E" w:rsidRDefault="004E3D33" w:rsidP="00796A2E">
      <w:pPr>
        <w:spacing w:line="276" w:lineRule="auto"/>
      </w:pPr>
    </w:p>
    <w:p w14:paraId="24B7CFD2" w14:textId="4098A1FB" w:rsidR="00796A2E" w:rsidRPr="00796A2E" w:rsidRDefault="00796A2E" w:rsidP="00796A2E">
      <w:pPr>
        <w:spacing w:line="276" w:lineRule="auto"/>
      </w:pPr>
      <w:r w:rsidRPr="00796A2E">
        <w:t xml:space="preserve">A avaliação dos riscos efetuada no início deste procedimento, determinará se o risco que atingiu </w:t>
      </w:r>
      <w:r w:rsidR="004E3D33">
        <w:t>a saúde e segurança dos interessados</w:t>
      </w:r>
      <w:r w:rsidRPr="00796A2E">
        <w:t xml:space="preserve"> é considerado suficientemente elevado para justificar a notificação.</w:t>
      </w:r>
    </w:p>
    <w:p w14:paraId="3AAC5F11" w14:textId="77777777" w:rsidR="00796A2E" w:rsidRPr="00796A2E" w:rsidRDefault="00796A2E" w:rsidP="00796A2E">
      <w:pPr>
        <w:spacing w:line="276" w:lineRule="auto"/>
      </w:pPr>
    </w:p>
    <w:p w14:paraId="01C7D65D" w14:textId="37EC8AA4" w:rsidR="00796A2E" w:rsidRPr="00796A2E" w:rsidRDefault="00796A2E" w:rsidP="00796A2E">
      <w:pPr>
        <w:spacing w:line="276" w:lineRule="auto"/>
      </w:pPr>
      <w:r w:rsidRPr="00796A2E">
        <w:t xml:space="preserve">Contudo, se tiverem sido tomadas medidas para mitigar o elevado risco para os </w:t>
      </w:r>
      <w:r w:rsidR="004E3D33">
        <w:t>interessado</w:t>
      </w:r>
      <w:r w:rsidRPr="00796A2E">
        <w:t>s, de modo que já não seja provável que aconteça, a comunicação aos titulares dos dados não é exigida</w:t>
      </w:r>
      <w:r w:rsidR="004E3D33">
        <w:t>.</w:t>
      </w:r>
    </w:p>
    <w:p w14:paraId="6A775053" w14:textId="77777777" w:rsidR="00796A2E" w:rsidRPr="00796A2E" w:rsidRDefault="00796A2E" w:rsidP="00796A2E">
      <w:pPr>
        <w:spacing w:line="276" w:lineRule="auto"/>
      </w:pPr>
    </w:p>
    <w:p w14:paraId="7E51763D" w14:textId="77777777" w:rsidR="00796A2E" w:rsidRPr="00796A2E" w:rsidRDefault="00796A2E" w:rsidP="00796A2E">
      <w:pPr>
        <w:spacing w:line="276" w:lineRule="auto"/>
      </w:pPr>
      <w:r w:rsidRPr="00796A2E">
        <w:t>No entanto, neste caso, uma forma de comunicação pública deve ser usada em seu lugar.</w:t>
      </w:r>
    </w:p>
    <w:sectPr w:rsidR="00796A2E" w:rsidRPr="00796A2E" w:rsidSect="006932D6">
      <w:pgSz w:w="11906" w:h="16838"/>
      <w:pgMar w:top="1135" w:right="1440" w:bottom="156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64CA1" w14:textId="77777777" w:rsidR="00D33E97" w:rsidRDefault="00D33E97">
      <w:r>
        <w:separator/>
      </w:r>
    </w:p>
  </w:endnote>
  <w:endnote w:type="continuationSeparator" w:id="0">
    <w:p w14:paraId="1DFDEC74" w14:textId="77777777" w:rsidR="00D33E97" w:rsidRDefault="00D3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C7483" w14:textId="77777777" w:rsidR="00D33E97" w:rsidRDefault="00D33E97">
      <w:r>
        <w:separator/>
      </w:r>
    </w:p>
  </w:footnote>
  <w:footnote w:type="continuationSeparator" w:id="0">
    <w:p w14:paraId="639D2BB8" w14:textId="77777777" w:rsidR="00D33E97" w:rsidRDefault="00D33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B0C"/>
    <w:multiLevelType w:val="multilevel"/>
    <w:tmpl w:val="B65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B1EA0"/>
    <w:multiLevelType w:val="multilevel"/>
    <w:tmpl w:val="4A0A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70A41"/>
    <w:multiLevelType w:val="multilevel"/>
    <w:tmpl w:val="3E7A33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F4CD2"/>
    <w:multiLevelType w:val="multilevel"/>
    <w:tmpl w:val="C9600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12375"/>
    <w:multiLevelType w:val="multilevel"/>
    <w:tmpl w:val="E176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B20E4"/>
    <w:multiLevelType w:val="multilevel"/>
    <w:tmpl w:val="187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F420E"/>
    <w:multiLevelType w:val="hybridMultilevel"/>
    <w:tmpl w:val="A7D8B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644180"/>
    <w:multiLevelType w:val="multilevel"/>
    <w:tmpl w:val="255C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C4FB0"/>
    <w:multiLevelType w:val="multilevel"/>
    <w:tmpl w:val="AC0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E10DD"/>
    <w:multiLevelType w:val="hybridMultilevel"/>
    <w:tmpl w:val="9B34B2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F32402"/>
    <w:multiLevelType w:val="multilevel"/>
    <w:tmpl w:val="4B44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928E3"/>
    <w:multiLevelType w:val="multilevel"/>
    <w:tmpl w:val="77EC21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997045"/>
    <w:multiLevelType w:val="multilevel"/>
    <w:tmpl w:val="B4E07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4C184B"/>
    <w:multiLevelType w:val="multilevel"/>
    <w:tmpl w:val="64F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81FB3"/>
    <w:multiLevelType w:val="multilevel"/>
    <w:tmpl w:val="BFB62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55507"/>
    <w:multiLevelType w:val="multilevel"/>
    <w:tmpl w:val="472241D4"/>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9314FD5"/>
    <w:multiLevelType w:val="hybridMultilevel"/>
    <w:tmpl w:val="DD0CD48C"/>
    <w:lvl w:ilvl="0" w:tplc="85904C1E">
      <w:start w:val="4"/>
      <w:numFmt w:val="lowerLetter"/>
      <w:lvlText w:val="%1."/>
      <w:lvlJc w:val="left"/>
      <w:pPr>
        <w:tabs>
          <w:tab w:val="num" w:pos="720"/>
        </w:tabs>
        <w:ind w:left="720" w:hanging="360"/>
      </w:pPr>
    </w:lvl>
    <w:lvl w:ilvl="1" w:tplc="717E56E6" w:tentative="1">
      <w:start w:val="1"/>
      <w:numFmt w:val="decimal"/>
      <w:lvlText w:val="%2."/>
      <w:lvlJc w:val="left"/>
      <w:pPr>
        <w:tabs>
          <w:tab w:val="num" w:pos="1440"/>
        </w:tabs>
        <w:ind w:left="1440" w:hanging="360"/>
      </w:pPr>
    </w:lvl>
    <w:lvl w:ilvl="2" w:tplc="2ACA0BB4" w:tentative="1">
      <w:start w:val="1"/>
      <w:numFmt w:val="decimal"/>
      <w:lvlText w:val="%3."/>
      <w:lvlJc w:val="left"/>
      <w:pPr>
        <w:tabs>
          <w:tab w:val="num" w:pos="2160"/>
        </w:tabs>
        <w:ind w:left="2160" w:hanging="360"/>
      </w:pPr>
    </w:lvl>
    <w:lvl w:ilvl="3" w:tplc="5B60F986" w:tentative="1">
      <w:start w:val="1"/>
      <w:numFmt w:val="decimal"/>
      <w:lvlText w:val="%4."/>
      <w:lvlJc w:val="left"/>
      <w:pPr>
        <w:tabs>
          <w:tab w:val="num" w:pos="2880"/>
        </w:tabs>
        <w:ind w:left="2880" w:hanging="360"/>
      </w:pPr>
    </w:lvl>
    <w:lvl w:ilvl="4" w:tplc="1AB614D2" w:tentative="1">
      <w:start w:val="1"/>
      <w:numFmt w:val="decimal"/>
      <w:lvlText w:val="%5."/>
      <w:lvlJc w:val="left"/>
      <w:pPr>
        <w:tabs>
          <w:tab w:val="num" w:pos="3600"/>
        </w:tabs>
        <w:ind w:left="3600" w:hanging="360"/>
      </w:pPr>
    </w:lvl>
    <w:lvl w:ilvl="5" w:tplc="364EA65C" w:tentative="1">
      <w:start w:val="1"/>
      <w:numFmt w:val="decimal"/>
      <w:lvlText w:val="%6."/>
      <w:lvlJc w:val="left"/>
      <w:pPr>
        <w:tabs>
          <w:tab w:val="num" w:pos="4320"/>
        </w:tabs>
        <w:ind w:left="4320" w:hanging="360"/>
      </w:pPr>
    </w:lvl>
    <w:lvl w:ilvl="6" w:tplc="925EA638" w:tentative="1">
      <w:start w:val="1"/>
      <w:numFmt w:val="decimal"/>
      <w:lvlText w:val="%7."/>
      <w:lvlJc w:val="left"/>
      <w:pPr>
        <w:tabs>
          <w:tab w:val="num" w:pos="5040"/>
        </w:tabs>
        <w:ind w:left="5040" w:hanging="360"/>
      </w:pPr>
    </w:lvl>
    <w:lvl w:ilvl="7" w:tplc="45E4CFB8" w:tentative="1">
      <w:start w:val="1"/>
      <w:numFmt w:val="decimal"/>
      <w:lvlText w:val="%8."/>
      <w:lvlJc w:val="left"/>
      <w:pPr>
        <w:tabs>
          <w:tab w:val="num" w:pos="5760"/>
        </w:tabs>
        <w:ind w:left="5760" w:hanging="360"/>
      </w:pPr>
    </w:lvl>
    <w:lvl w:ilvl="8" w:tplc="6EDC8062" w:tentative="1">
      <w:start w:val="1"/>
      <w:numFmt w:val="decimal"/>
      <w:lvlText w:val="%9."/>
      <w:lvlJc w:val="left"/>
      <w:pPr>
        <w:tabs>
          <w:tab w:val="num" w:pos="6480"/>
        </w:tabs>
        <w:ind w:left="6480" w:hanging="360"/>
      </w:pPr>
    </w:lvl>
  </w:abstractNum>
  <w:abstractNum w:abstractNumId="17" w15:restartNumberingAfterBreak="0">
    <w:nsid w:val="393325A6"/>
    <w:multiLevelType w:val="multilevel"/>
    <w:tmpl w:val="2F2AE7F6"/>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9" w15:restartNumberingAfterBreak="0">
    <w:nsid w:val="3A226420"/>
    <w:multiLevelType w:val="multilevel"/>
    <w:tmpl w:val="D1FAE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EB4B5F"/>
    <w:multiLevelType w:val="hybridMultilevel"/>
    <w:tmpl w:val="83D03C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E614C95"/>
    <w:multiLevelType w:val="hybridMultilevel"/>
    <w:tmpl w:val="66B0DAB6"/>
    <w:lvl w:ilvl="0" w:tplc="009E1C94">
      <w:start w:val="2"/>
      <w:numFmt w:val="lowerLetter"/>
      <w:lvlText w:val="%1."/>
      <w:lvlJc w:val="left"/>
      <w:pPr>
        <w:tabs>
          <w:tab w:val="num" w:pos="720"/>
        </w:tabs>
        <w:ind w:left="720" w:hanging="360"/>
      </w:pPr>
    </w:lvl>
    <w:lvl w:ilvl="1" w:tplc="AD284D78" w:tentative="1">
      <w:start w:val="1"/>
      <w:numFmt w:val="decimal"/>
      <w:lvlText w:val="%2."/>
      <w:lvlJc w:val="left"/>
      <w:pPr>
        <w:tabs>
          <w:tab w:val="num" w:pos="1440"/>
        </w:tabs>
        <w:ind w:left="1440" w:hanging="360"/>
      </w:pPr>
    </w:lvl>
    <w:lvl w:ilvl="2" w:tplc="7F320806" w:tentative="1">
      <w:start w:val="1"/>
      <w:numFmt w:val="decimal"/>
      <w:lvlText w:val="%3."/>
      <w:lvlJc w:val="left"/>
      <w:pPr>
        <w:tabs>
          <w:tab w:val="num" w:pos="2160"/>
        </w:tabs>
        <w:ind w:left="2160" w:hanging="360"/>
      </w:pPr>
    </w:lvl>
    <w:lvl w:ilvl="3" w:tplc="2304C880" w:tentative="1">
      <w:start w:val="1"/>
      <w:numFmt w:val="decimal"/>
      <w:lvlText w:val="%4."/>
      <w:lvlJc w:val="left"/>
      <w:pPr>
        <w:tabs>
          <w:tab w:val="num" w:pos="2880"/>
        </w:tabs>
        <w:ind w:left="2880" w:hanging="360"/>
      </w:pPr>
    </w:lvl>
    <w:lvl w:ilvl="4" w:tplc="5E3488DA" w:tentative="1">
      <w:start w:val="1"/>
      <w:numFmt w:val="decimal"/>
      <w:lvlText w:val="%5."/>
      <w:lvlJc w:val="left"/>
      <w:pPr>
        <w:tabs>
          <w:tab w:val="num" w:pos="3600"/>
        </w:tabs>
        <w:ind w:left="3600" w:hanging="360"/>
      </w:pPr>
    </w:lvl>
    <w:lvl w:ilvl="5" w:tplc="A0C65E4A" w:tentative="1">
      <w:start w:val="1"/>
      <w:numFmt w:val="decimal"/>
      <w:lvlText w:val="%6."/>
      <w:lvlJc w:val="left"/>
      <w:pPr>
        <w:tabs>
          <w:tab w:val="num" w:pos="4320"/>
        </w:tabs>
        <w:ind w:left="4320" w:hanging="360"/>
      </w:pPr>
    </w:lvl>
    <w:lvl w:ilvl="6" w:tplc="C4E65DA8" w:tentative="1">
      <w:start w:val="1"/>
      <w:numFmt w:val="decimal"/>
      <w:lvlText w:val="%7."/>
      <w:lvlJc w:val="left"/>
      <w:pPr>
        <w:tabs>
          <w:tab w:val="num" w:pos="5040"/>
        </w:tabs>
        <w:ind w:left="5040" w:hanging="360"/>
      </w:pPr>
    </w:lvl>
    <w:lvl w:ilvl="7" w:tplc="79CE42EE" w:tentative="1">
      <w:start w:val="1"/>
      <w:numFmt w:val="decimal"/>
      <w:lvlText w:val="%8."/>
      <w:lvlJc w:val="left"/>
      <w:pPr>
        <w:tabs>
          <w:tab w:val="num" w:pos="5760"/>
        </w:tabs>
        <w:ind w:left="5760" w:hanging="360"/>
      </w:pPr>
    </w:lvl>
    <w:lvl w:ilvl="8" w:tplc="FFCA7F7E" w:tentative="1">
      <w:start w:val="1"/>
      <w:numFmt w:val="decimal"/>
      <w:lvlText w:val="%9."/>
      <w:lvlJc w:val="left"/>
      <w:pPr>
        <w:tabs>
          <w:tab w:val="num" w:pos="6480"/>
        </w:tabs>
        <w:ind w:left="6480" w:hanging="360"/>
      </w:pPr>
    </w:lvl>
  </w:abstractNum>
  <w:abstractNum w:abstractNumId="22" w15:restartNumberingAfterBreak="0">
    <w:nsid w:val="40E43BCC"/>
    <w:multiLevelType w:val="multilevel"/>
    <w:tmpl w:val="998E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107BC9"/>
    <w:multiLevelType w:val="multilevel"/>
    <w:tmpl w:val="386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14640"/>
    <w:multiLevelType w:val="multilevel"/>
    <w:tmpl w:val="AB9875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5353B1"/>
    <w:multiLevelType w:val="multilevel"/>
    <w:tmpl w:val="F4F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4B2833"/>
    <w:multiLevelType w:val="multilevel"/>
    <w:tmpl w:val="D1B4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657AD0"/>
    <w:multiLevelType w:val="multilevel"/>
    <w:tmpl w:val="9C9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E6836"/>
    <w:multiLevelType w:val="hybridMultilevel"/>
    <w:tmpl w:val="785253F0"/>
    <w:lvl w:ilvl="0" w:tplc="A8A4088E">
      <w:start w:val="2"/>
      <w:numFmt w:val="lowerRoman"/>
      <w:lvlText w:val="%1."/>
      <w:lvlJc w:val="right"/>
      <w:pPr>
        <w:tabs>
          <w:tab w:val="num" w:pos="720"/>
        </w:tabs>
        <w:ind w:left="720" w:hanging="360"/>
      </w:pPr>
    </w:lvl>
    <w:lvl w:ilvl="1" w:tplc="86D2BA78" w:tentative="1">
      <w:start w:val="1"/>
      <w:numFmt w:val="decimal"/>
      <w:lvlText w:val="%2."/>
      <w:lvlJc w:val="left"/>
      <w:pPr>
        <w:tabs>
          <w:tab w:val="num" w:pos="1440"/>
        </w:tabs>
        <w:ind w:left="1440" w:hanging="360"/>
      </w:pPr>
    </w:lvl>
    <w:lvl w:ilvl="2" w:tplc="0AB03E32" w:tentative="1">
      <w:start w:val="1"/>
      <w:numFmt w:val="decimal"/>
      <w:lvlText w:val="%3."/>
      <w:lvlJc w:val="left"/>
      <w:pPr>
        <w:tabs>
          <w:tab w:val="num" w:pos="2160"/>
        </w:tabs>
        <w:ind w:left="2160" w:hanging="360"/>
      </w:pPr>
    </w:lvl>
    <w:lvl w:ilvl="3" w:tplc="5F140146" w:tentative="1">
      <w:start w:val="1"/>
      <w:numFmt w:val="decimal"/>
      <w:lvlText w:val="%4."/>
      <w:lvlJc w:val="left"/>
      <w:pPr>
        <w:tabs>
          <w:tab w:val="num" w:pos="2880"/>
        </w:tabs>
        <w:ind w:left="2880" w:hanging="360"/>
      </w:pPr>
    </w:lvl>
    <w:lvl w:ilvl="4" w:tplc="5A027F5E" w:tentative="1">
      <w:start w:val="1"/>
      <w:numFmt w:val="decimal"/>
      <w:lvlText w:val="%5."/>
      <w:lvlJc w:val="left"/>
      <w:pPr>
        <w:tabs>
          <w:tab w:val="num" w:pos="3600"/>
        </w:tabs>
        <w:ind w:left="3600" w:hanging="360"/>
      </w:pPr>
    </w:lvl>
    <w:lvl w:ilvl="5" w:tplc="9B5ED07C" w:tentative="1">
      <w:start w:val="1"/>
      <w:numFmt w:val="decimal"/>
      <w:lvlText w:val="%6."/>
      <w:lvlJc w:val="left"/>
      <w:pPr>
        <w:tabs>
          <w:tab w:val="num" w:pos="4320"/>
        </w:tabs>
        <w:ind w:left="4320" w:hanging="360"/>
      </w:pPr>
    </w:lvl>
    <w:lvl w:ilvl="6" w:tplc="C71636C6" w:tentative="1">
      <w:start w:val="1"/>
      <w:numFmt w:val="decimal"/>
      <w:lvlText w:val="%7."/>
      <w:lvlJc w:val="left"/>
      <w:pPr>
        <w:tabs>
          <w:tab w:val="num" w:pos="5040"/>
        </w:tabs>
        <w:ind w:left="5040" w:hanging="360"/>
      </w:pPr>
    </w:lvl>
    <w:lvl w:ilvl="7" w:tplc="D70A1CD4" w:tentative="1">
      <w:start w:val="1"/>
      <w:numFmt w:val="decimal"/>
      <w:lvlText w:val="%8."/>
      <w:lvlJc w:val="left"/>
      <w:pPr>
        <w:tabs>
          <w:tab w:val="num" w:pos="5760"/>
        </w:tabs>
        <w:ind w:left="5760" w:hanging="360"/>
      </w:pPr>
    </w:lvl>
    <w:lvl w:ilvl="8" w:tplc="4CCCBFFC" w:tentative="1">
      <w:start w:val="1"/>
      <w:numFmt w:val="decimal"/>
      <w:lvlText w:val="%9."/>
      <w:lvlJc w:val="left"/>
      <w:pPr>
        <w:tabs>
          <w:tab w:val="num" w:pos="6480"/>
        </w:tabs>
        <w:ind w:left="6480" w:hanging="360"/>
      </w:pPr>
    </w:lvl>
  </w:abstractNum>
  <w:abstractNum w:abstractNumId="29" w15:restartNumberingAfterBreak="0">
    <w:nsid w:val="58114EC4"/>
    <w:multiLevelType w:val="multilevel"/>
    <w:tmpl w:val="0B40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462159"/>
    <w:multiLevelType w:val="multilevel"/>
    <w:tmpl w:val="0F2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C08EB"/>
    <w:multiLevelType w:val="hybridMultilevel"/>
    <w:tmpl w:val="AC8E3158"/>
    <w:lvl w:ilvl="0" w:tplc="65F27604">
      <w:start w:val="5"/>
      <w:numFmt w:val="lowerLetter"/>
      <w:lvlText w:val="%1."/>
      <w:lvlJc w:val="left"/>
      <w:pPr>
        <w:tabs>
          <w:tab w:val="num" w:pos="720"/>
        </w:tabs>
        <w:ind w:left="720" w:hanging="360"/>
      </w:pPr>
    </w:lvl>
    <w:lvl w:ilvl="1" w:tplc="1696F716" w:tentative="1">
      <w:start w:val="1"/>
      <w:numFmt w:val="decimal"/>
      <w:lvlText w:val="%2."/>
      <w:lvlJc w:val="left"/>
      <w:pPr>
        <w:tabs>
          <w:tab w:val="num" w:pos="1440"/>
        </w:tabs>
        <w:ind w:left="1440" w:hanging="360"/>
      </w:pPr>
    </w:lvl>
    <w:lvl w:ilvl="2" w:tplc="B5FE7170" w:tentative="1">
      <w:start w:val="1"/>
      <w:numFmt w:val="decimal"/>
      <w:lvlText w:val="%3."/>
      <w:lvlJc w:val="left"/>
      <w:pPr>
        <w:tabs>
          <w:tab w:val="num" w:pos="2160"/>
        </w:tabs>
        <w:ind w:left="2160" w:hanging="360"/>
      </w:pPr>
    </w:lvl>
    <w:lvl w:ilvl="3" w:tplc="5E404B38" w:tentative="1">
      <w:start w:val="1"/>
      <w:numFmt w:val="decimal"/>
      <w:lvlText w:val="%4."/>
      <w:lvlJc w:val="left"/>
      <w:pPr>
        <w:tabs>
          <w:tab w:val="num" w:pos="2880"/>
        </w:tabs>
        <w:ind w:left="2880" w:hanging="360"/>
      </w:pPr>
    </w:lvl>
    <w:lvl w:ilvl="4" w:tplc="1D00117A" w:tentative="1">
      <w:start w:val="1"/>
      <w:numFmt w:val="decimal"/>
      <w:lvlText w:val="%5."/>
      <w:lvlJc w:val="left"/>
      <w:pPr>
        <w:tabs>
          <w:tab w:val="num" w:pos="3600"/>
        </w:tabs>
        <w:ind w:left="3600" w:hanging="360"/>
      </w:pPr>
    </w:lvl>
    <w:lvl w:ilvl="5" w:tplc="F48C274A" w:tentative="1">
      <w:start w:val="1"/>
      <w:numFmt w:val="decimal"/>
      <w:lvlText w:val="%6."/>
      <w:lvlJc w:val="left"/>
      <w:pPr>
        <w:tabs>
          <w:tab w:val="num" w:pos="4320"/>
        </w:tabs>
        <w:ind w:left="4320" w:hanging="360"/>
      </w:pPr>
    </w:lvl>
    <w:lvl w:ilvl="6" w:tplc="CA0A62CE" w:tentative="1">
      <w:start w:val="1"/>
      <w:numFmt w:val="decimal"/>
      <w:lvlText w:val="%7."/>
      <w:lvlJc w:val="left"/>
      <w:pPr>
        <w:tabs>
          <w:tab w:val="num" w:pos="5040"/>
        </w:tabs>
        <w:ind w:left="5040" w:hanging="360"/>
      </w:pPr>
    </w:lvl>
    <w:lvl w:ilvl="7" w:tplc="FF1ED25E" w:tentative="1">
      <w:start w:val="1"/>
      <w:numFmt w:val="decimal"/>
      <w:lvlText w:val="%8."/>
      <w:lvlJc w:val="left"/>
      <w:pPr>
        <w:tabs>
          <w:tab w:val="num" w:pos="5760"/>
        </w:tabs>
        <w:ind w:left="5760" w:hanging="360"/>
      </w:pPr>
    </w:lvl>
    <w:lvl w:ilvl="8" w:tplc="E0ACC048" w:tentative="1">
      <w:start w:val="1"/>
      <w:numFmt w:val="decimal"/>
      <w:lvlText w:val="%9."/>
      <w:lvlJc w:val="left"/>
      <w:pPr>
        <w:tabs>
          <w:tab w:val="num" w:pos="6480"/>
        </w:tabs>
        <w:ind w:left="6480" w:hanging="360"/>
      </w:pPr>
    </w:lvl>
  </w:abstractNum>
  <w:abstractNum w:abstractNumId="34" w15:restartNumberingAfterBreak="0">
    <w:nsid w:val="6A85325A"/>
    <w:multiLevelType w:val="multilevel"/>
    <w:tmpl w:val="A3F0C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D31A0A"/>
    <w:multiLevelType w:val="hybridMultilevel"/>
    <w:tmpl w:val="6F220106"/>
    <w:lvl w:ilvl="0" w:tplc="C4F2F5BE">
      <w:start w:val="3"/>
      <w:numFmt w:val="lowerLetter"/>
      <w:lvlText w:val="%1."/>
      <w:lvlJc w:val="left"/>
      <w:pPr>
        <w:tabs>
          <w:tab w:val="num" w:pos="720"/>
        </w:tabs>
        <w:ind w:left="720" w:hanging="360"/>
      </w:pPr>
    </w:lvl>
    <w:lvl w:ilvl="1" w:tplc="FBA802F2" w:tentative="1">
      <w:start w:val="1"/>
      <w:numFmt w:val="decimal"/>
      <w:lvlText w:val="%2."/>
      <w:lvlJc w:val="left"/>
      <w:pPr>
        <w:tabs>
          <w:tab w:val="num" w:pos="1440"/>
        </w:tabs>
        <w:ind w:left="1440" w:hanging="360"/>
      </w:pPr>
    </w:lvl>
    <w:lvl w:ilvl="2" w:tplc="361C61D8" w:tentative="1">
      <w:start w:val="1"/>
      <w:numFmt w:val="decimal"/>
      <w:lvlText w:val="%3."/>
      <w:lvlJc w:val="left"/>
      <w:pPr>
        <w:tabs>
          <w:tab w:val="num" w:pos="2160"/>
        </w:tabs>
        <w:ind w:left="2160" w:hanging="360"/>
      </w:pPr>
    </w:lvl>
    <w:lvl w:ilvl="3" w:tplc="F6DC0326" w:tentative="1">
      <w:start w:val="1"/>
      <w:numFmt w:val="decimal"/>
      <w:lvlText w:val="%4."/>
      <w:lvlJc w:val="left"/>
      <w:pPr>
        <w:tabs>
          <w:tab w:val="num" w:pos="2880"/>
        </w:tabs>
        <w:ind w:left="2880" w:hanging="360"/>
      </w:pPr>
    </w:lvl>
    <w:lvl w:ilvl="4" w:tplc="1772F4E6" w:tentative="1">
      <w:start w:val="1"/>
      <w:numFmt w:val="decimal"/>
      <w:lvlText w:val="%5."/>
      <w:lvlJc w:val="left"/>
      <w:pPr>
        <w:tabs>
          <w:tab w:val="num" w:pos="3600"/>
        </w:tabs>
        <w:ind w:left="3600" w:hanging="360"/>
      </w:pPr>
    </w:lvl>
    <w:lvl w:ilvl="5" w:tplc="D7C42B6C" w:tentative="1">
      <w:start w:val="1"/>
      <w:numFmt w:val="decimal"/>
      <w:lvlText w:val="%6."/>
      <w:lvlJc w:val="left"/>
      <w:pPr>
        <w:tabs>
          <w:tab w:val="num" w:pos="4320"/>
        </w:tabs>
        <w:ind w:left="4320" w:hanging="360"/>
      </w:pPr>
    </w:lvl>
    <w:lvl w:ilvl="6" w:tplc="3B9E71E6" w:tentative="1">
      <w:start w:val="1"/>
      <w:numFmt w:val="decimal"/>
      <w:lvlText w:val="%7."/>
      <w:lvlJc w:val="left"/>
      <w:pPr>
        <w:tabs>
          <w:tab w:val="num" w:pos="5040"/>
        </w:tabs>
        <w:ind w:left="5040" w:hanging="360"/>
      </w:pPr>
    </w:lvl>
    <w:lvl w:ilvl="7" w:tplc="1B980850" w:tentative="1">
      <w:start w:val="1"/>
      <w:numFmt w:val="decimal"/>
      <w:lvlText w:val="%8."/>
      <w:lvlJc w:val="left"/>
      <w:pPr>
        <w:tabs>
          <w:tab w:val="num" w:pos="5760"/>
        </w:tabs>
        <w:ind w:left="5760" w:hanging="360"/>
      </w:pPr>
    </w:lvl>
    <w:lvl w:ilvl="8" w:tplc="370AF90C" w:tentative="1">
      <w:start w:val="1"/>
      <w:numFmt w:val="decimal"/>
      <w:lvlText w:val="%9."/>
      <w:lvlJc w:val="left"/>
      <w:pPr>
        <w:tabs>
          <w:tab w:val="num" w:pos="6480"/>
        </w:tabs>
        <w:ind w:left="6480" w:hanging="360"/>
      </w:pPr>
    </w:lvl>
  </w:abstractNum>
  <w:abstractNum w:abstractNumId="36" w15:restartNumberingAfterBreak="0">
    <w:nsid w:val="78051963"/>
    <w:multiLevelType w:val="multilevel"/>
    <w:tmpl w:val="592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121A86"/>
    <w:multiLevelType w:val="multilevel"/>
    <w:tmpl w:val="13481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AA6F0E"/>
    <w:multiLevelType w:val="multilevel"/>
    <w:tmpl w:val="66B0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1"/>
  </w:num>
  <w:num w:numId="3">
    <w:abstractNumId w:val="30"/>
  </w:num>
  <w:num w:numId="4">
    <w:abstractNumId w:val="17"/>
    <w:lvlOverride w:ilvl="0">
      <w:startOverride w:val="1"/>
    </w:lvlOverride>
    <w:lvlOverride w:ilvl="1"/>
    <w:lvlOverride w:ilvl="2"/>
    <w:lvlOverride w:ilvl="3"/>
    <w:lvlOverride w:ilvl="4"/>
    <w:lvlOverride w:ilvl="5"/>
    <w:lvlOverride w:ilvl="6"/>
    <w:lvlOverride w:ilvl="7"/>
    <w:lvlOverride w:ilvl="8"/>
  </w:num>
  <w:num w:numId="5">
    <w:abstractNumId w:val="15"/>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9"/>
  </w:num>
  <w:num w:numId="8">
    <w:abstractNumId w:val="10"/>
  </w:num>
  <w:num w:numId="9">
    <w:abstractNumId w:val="1"/>
  </w:num>
  <w:num w:numId="10">
    <w:abstractNumId w:val="8"/>
  </w:num>
  <w:num w:numId="11">
    <w:abstractNumId w:val="0"/>
  </w:num>
  <w:num w:numId="12">
    <w:abstractNumId w:val="27"/>
  </w:num>
  <w:num w:numId="13">
    <w:abstractNumId w:val="4"/>
  </w:num>
  <w:num w:numId="14">
    <w:abstractNumId w:val="36"/>
  </w:num>
  <w:num w:numId="15">
    <w:abstractNumId w:val="29"/>
  </w:num>
  <w:num w:numId="16">
    <w:abstractNumId w:val="25"/>
  </w:num>
  <w:num w:numId="17">
    <w:abstractNumId w:val="13"/>
  </w:num>
  <w:num w:numId="18">
    <w:abstractNumId w:val="23"/>
  </w:num>
  <w:num w:numId="19">
    <w:abstractNumId w:val="32"/>
  </w:num>
  <w:num w:numId="20">
    <w:abstractNumId w:val="5"/>
  </w:num>
  <w:num w:numId="21">
    <w:abstractNumId w:val="38"/>
  </w:num>
  <w:num w:numId="22">
    <w:abstractNumId w:val="37"/>
  </w:num>
  <w:num w:numId="23">
    <w:abstractNumId w:val="7"/>
  </w:num>
  <w:num w:numId="24">
    <w:abstractNumId w:val="14"/>
    <w:lvlOverride w:ilvl="0">
      <w:lvl w:ilvl="0">
        <w:numFmt w:val="decimal"/>
        <w:lvlText w:val="%1."/>
        <w:lvlJc w:val="left"/>
      </w:lvl>
    </w:lvlOverride>
  </w:num>
  <w:num w:numId="25">
    <w:abstractNumId w:val="12"/>
    <w:lvlOverride w:ilvl="0">
      <w:lvl w:ilvl="0">
        <w:numFmt w:val="decimal"/>
        <w:lvlText w:val="%1."/>
        <w:lvlJc w:val="left"/>
      </w:lvl>
    </w:lvlOverride>
  </w:num>
  <w:num w:numId="26">
    <w:abstractNumId w:val="19"/>
    <w:lvlOverride w:ilvl="0">
      <w:lvl w:ilvl="0">
        <w:numFmt w:val="decimal"/>
        <w:lvlText w:val="%1."/>
        <w:lvlJc w:val="left"/>
      </w:lvl>
    </w:lvlOverride>
  </w:num>
  <w:num w:numId="27">
    <w:abstractNumId w:val="2"/>
    <w:lvlOverride w:ilvl="0">
      <w:lvl w:ilvl="0">
        <w:numFmt w:val="decimal"/>
        <w:lvlText w:val="%1."/>
        <w:lvlJc w:val="left"/>
      </w:lvl>
    </w:lvlOverride>
  </w:num>
  <w:num w:numId="28">
    <w:abstractNumId w:val="11"/>
    <w:lvlOverride w:ilvl="0">
      <w:lvl w:ilvl="0">
        <w:numFmt w:val="decimal"/>
        <w:lvlText w:val="%1."/>
        <w:lvlJc w:val="left"/>
      </w:lvl>
    </w:lvlOverride>
  </w:num>
  <w:num w:numId="29">
    <w:abstractNumId w:val="24"/>
    <w:lvlOverride w:ilvl="0">
      <w:lvl w:ilvl="0">
        <w:numFmt w:val="decimal"/>
        <w:lvlText w:val="%1."/>
        <w:lvlJc w:val="left"/>
      </w:lvl>
    </w:lvlOverride>
  </w:num>
  <w:num w:numId="30">
    <w:abstractNumId w:val="3"/>
  </w:num>
  <w:num w:numId="31">
    <w:abstractNumId w:val="20"/>
  </w:num>
  <w:num w:numId="32">
    <w:abstractNumId w:val="26"/>
  </w:num>
  <w:num w:numId="33">
    <w:abstractNumId w:val="34"/>
    <w:lvlOverride w:ilvl="0">
      <w:lvl w:ilvl="0">
        <w:numFmt w:val="lowerLetter"/>
        <w:lvlText w:val="%1."/>
        <w:lvlJc w:val="left"/>
      </w:lvl>
    </w:lvlOverride>
  </w:num>
  <w:num w:numId="34">
    <w:abstractNumId w:val="22"/>
    <w:lvlOverride w:ilvl="0">
      <w:lvl w:ilvl="0">
        <w:numFmt w:val="lowerRoman"/>
        <w:lvlText w:val="%1."/>
        <w:lvlJc w:val="right"/>
      </w:lvl>
    </w:lvlOverride>
  </w:num>
  <w:num w:numId="35">
    <w:abstractNumId w:val="28"/>
  </w:num>
  <w:num w:numId="36">
    <w:abstractNumId w:val="21"/>
  </w:num>
  <w:num w:numId="37">
    <w:abstractNumId w:val="35"/>
  </w:num>
  <w:num w:numId="38">
    <w:abstractNumId w:val="16"/>
  </w:num>
  <w:num w:numId="39">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82A7E"/>
    <w:rsid w:val="00105AD2"/>
    <w:rsid w:val="00197937"/>
    <w:rsid w:val="00237F5D"/>
    <w:rsid w:val="00283ECE"/>
    <w:rsid w:val="003003C1"/>
    <w:rsid w:val="0032725A"/>
    <w:rsid w:val="00380C85"/>
    <w:rsid w:val="003A2E99"/>
    <w:rsid w:val="0040034A"/>
    <w:rsid w:val="004051A2"/>
    <w:rsid w:val="00456895"/>
    <w:rsid w:val="00473A2A"/>
    <w:rsid w:val="004C68E6"/>
    <w:rsid w:val="004E3D33"/>
    <w:rsid w:val="005055F5"/>
    <w:rsid w:val="0055526E"/>
    <w:rsid w:val="005A4A54"/>
    <w:rsid w:val="005E2F35"/>
    <w:rsid w:val="005F30DE"/>
    <w:rsid w:val="00603F9C"/>
    <w:rsid w:val="006508A5"/>
    <w:rsid w:val="00662A13"/>
    <w:rsid w:val="006633DA"/>
    <w:rsid w:val="006932D6"/>
    <w:rsid w:val="006A100D"/>
    <w:rsid w:val="006C50A9"/>
    <w:rsid w:val="006C55A8"/>
    <w:rsid w:val="006C66B5"/>
    <w:rsid w:val="006D5F6A"/>
    <w:rsid w:val="00796A2E"/>
    <w:rsid w:val="007E49F6"/>
    <w:rsid w:val="0084589F"/>
    <w:rsid w:val="008462C6"/>
    <w:rsid w:val="008E3EFE"/>
    <w:rsid w:val="009447C3"/>
    <w:rsid w:val="00A41077"/>
    <w:rsid w:val="00AA030F"/>
    <w:rsid w:val="00AA6C33"/>
    <w:rsid w:val="00B47CDA"/>
    <w:rsid w:val="00B604F8"/>
    <w:rsid w:val="00B75233"/>
    <w:rsid w:val="00BA3B48"/>
    <w:rsid w:val="00BD157A"/>
    <w:rsid w:val="00BD2B61"/>
    <w:rsid w:val="00C0154A"/>
    <w:rsid w:val="00C1378F"/>
    <w:rsid w:val="00C35A81"/>
    <w:rsid w:val="00C72116"/>
    <w:rsid w:val="00C87CFC"/>
    <w:rsid w:val="00D33E97"/>
    <w:rsid w:val="00D47D79"/>
    <w:rsid w:val="00DA6A2B"/>
    <w:rsid w:val="00DB0585"/>
    <w:rsid w:val="00E258E0"/>
    <w:rsid w:val="00F42316"/>
    <w:rsid w:val="00F712B2"/>
    <w:rsid w:val="00FD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6933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styleId="Recuodecorpodetexto3">
    <w:name w:val="Body Text Indent 3"/>
    <w:basedOn w:val="Normal"/>
    <w:link w:val="Recuodecorpodetexto3Char"/>
    <w:uiPriority w:val="99"/>
    <w:unhideWhenUsed/>
    <w:rsid w:val="00A4107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41077"/>
    <w:rPr>
      <w:rFonts w:ascii="Verdana" w:eastAsia="Times New Roman" w:hAnsi="Verdana" w:cs="Arial"/>
      <w:sz w:val="16"/>
      <w:szCs w:val="16"/>
      <w:lang w:val="pt-BR"/>
    </w:rPr>
  </w:style>
  <w:style w:type="paragraph" w:styleId="NormalWeb">
    <w:name w:val="Normal (Web)"/>
    <w:basedOn w:val="Normal"/>
    <w:uiPriority w:val="99"/>
    <w:semiHidden/>
    <w:unhideWhenUsed/>
    <w:rsid w:val="005A4A54"/>
    <w:pPr>
      <w:spacing w:before="100" w:beforeAutospacing="1" w:after="100" w:afterAutospacing="1"/>
      <w:jc w:val="left"/>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2996">
      <w:bodyDiv w:val="1"/>
      <w:marLeft w:val="0"/>
      <w:marRight w:val="0"/>
      <w:marTop w:val="0"/>
      <w:marBottom w:val="0"/>
      <w:divBdr>
        <w:top w:val="none" w:sz="0" w:space="0" w:color="auto"/>
        <w:left w:val="none" w:sz="0" w:space="0" w:color="auto"/>
        <w:bottom w:val="none" w:sz="0" w:space="0" w:color="auto"/>
        <w:right w:val="none" w:sz="0" w:space="0" w:color="auto"/>
      </w:divBdr>
    </w:div>
    <w:div w:id="26571031">
      <w:bodyDiv w:val="1"/>
      <w:marLeft w:val="0"/>
      <w:marRight w:val="0"/>
      <w:marTop w:val="0"/>
      <w:marBottom w:val="0"/>
      <w:divBdr>
        <w:top w:val="none" w:sz="0" w:space="0" w:color="auto"/>
        <w:left w:val="none" w:sz="0" w:space="0" w:color="auto"/>
        <w:bottom w:val="none" w:sz="0" w:space="0" w:color="auto"/>
        <w:right w:val="none" w:sz="0" w:space="0" w:color="auto"/>
      </w:divBdr>
      <w:divsChild>
        <w:div w:id="572931600">
          <w:marLeft w:val="-108"/>
          <w:marRight w:val="0"/>
          <w:marTop w:val="0"/>
          <w:marBottom w:val="0"/>
          <w:divBdr>
            <w:top w:val="none" w:sz="0" w:space="0" w:color="auto"/>
            <w:left w:val="none" w:sz="0" w:space="0" w:color="auto"/>
            <w:bottom w:val="none" w:sz="0" w:space="0" w:color="auto"/>
            <w:right w:val="none" w:sz="0" w:space="0" w:color="auto"/>
          </w:divBdr>
        </w:div>
      </w:divsChild>
    </w:div>
    <w:div w:id="133761649">
      <w:bodyDiv w:val="1"/>
      <w:marLeft w:val="0"/>
      <w:marRight w:val="0"/>
      <w:marTop w:val="0"/>
      <w:marBottom w:val="0"/>
      <w:divBdr>
        <w:top w:val="none" w:sz="0" w:space="0" w:color="auto"/>
        <w:left w:val="none" w:sz="0" w:space="0" w:color="auto"/>
        <w:bottom w:val="none" w:sz="0" w:space="0" w:color="auto"/>
        <w:right w:val="none" w:sz="0" w:space="0" w:color="auto"/>
      </w:divBdr>
    </w:div>
    <w:div w:id="168058509">
      <w:bodyDiv w:val="1"/>
      <w:marLeft w:val="0"/>
      <w:marRight w:val="0"/>
      <w:marTop w:val="0"/>
      <w:marBottom w:val="0"/>
      <w:divBdr>
        <w:top w:val="none" w:sz="0" w:space="0" w:color="auto"/>
        <w:left w:val="none" w:sz="0" w:space="0" w:color="auto"/>
        <w:bottom w:val="none" w:sz="0" w:space="0" w:color="auto"/>
        <w:right w:val="none" w:sz="0" w:space="0" w:color="auto"/>
      </w:divBdr>
    </w:div>
    <w:div w:id="186336751">
      <w:bodyDiv w:val="1"/>
      <w:marLeft w:val="0"/>
      <w:marRight w:val="0"/>
      <w:marTop w:val="0"/>
      <w:marBottom w:val="0"/>
      <w:divBdr>
        <w:top w:val="none" w:sz="0" w:space="0" w:color="auto"/>
        <w:left w:val="none" w:sz="0" w:space="0" w:color="auto"/>
        <w:bottom w:val="none" w:sz="0" w:space="0" w:color="auto"/>
        <w:right w:val="none" w:sz="0" w:space="0" w:color="auto"/>
      </w:divBdr>
      <w:divsChild>
        <w:div w:id="1496451543">
          <w:marLeft w:val="-115"/>
          <w:marRight w:val="0"/>
          <w:marTop w:val="0"/>
          <w:marBottom w:val="0"/>
          <w:divBdr>
            <w:top w:val="none" w:sz="0" w:space="0" w:color="auto"/>
            <w:left w:val="none" w:sz="0" w:space="0" w:color="auto"/>
            <w:bottom w:val="none" w:sz="0" w:space="0" w:color="auto"/>
            <w:right w:val="none" w:sz="0" w:space="0" w:color="auto"/>
          </w:divBdr>
        </w:div>
      </w:divsChild>
    </w:div>
    <w:div w:id="198443158">
      <w:bodyDiv w:val="1"/>
      <w:marLeft w:val="0"/>
      <w:marRight w:val="0"/>
      <w:marTop w:val="0"/>
      <w:marBottom w:val="0"/>
      <w:divBdr>
        <w:top w:val="none" w:sz="0" w:space="0" w:color="auto"/>
        <w:left w:val="none" w:sz="0" w:space="0" w:color="auto"/>
        <w:bottom w:val="none" w:sz="0" w:space="0" w:color="auto"/>
        <w:right w:val="none" w:sz="0" w:space="0" w:color="auto"/>
      </w:divBdr>
    </w:div>
    <w:div w:id="240022114">
      <w:bodyDiv w:val="1"/>
      <w:marLeft w:val="0"/>
      <w:marRight w:val="0"/>
      <w:marTop w:val="0"/>
      <w:marBottom w:val="0"/>
      <w:divBdr>
        <w:top w:val="none" w:sz="0" w:space="0" w:color="auto"/>
        <w:left w:val="none" w:sz="0" w:space="0" w:color="auto"/>
        <w:bottom w:val="none" w:sz="0" w:space="0" w:color="auto"/>
        <w:right w:val="none" w:sz="0" w:space="0" w:color="auto"/>
      </w:divBdr>
    </w:div>
    <w:div w:id="252973652">
      <w:bodyDiv w:val="1"/>
      <w:marLeft w:val="0"/>
      <w:marRight w:val="0"/>
      <w:marTop w:val="0"/>
      <w:marBottom w:val="0"/>
      <w:divBdr>
        <w:top w:val="none" w:sz="0" w:space="0" w:color="auto"/>
        <w:left w:val="none" w:sz="0" w:space="0" w:color="auto"/>
        <w:bottom w:val="none" w:sz="0" w:space="0" w:color="auto"/>
        <w:right w:val="none" w:sz="0" w:space="0" w:color="auto"/>
      </w:divBdr>
    </w:div>
    <w:div w:id="332296023">
      <w:bodyDiv w:val="1"/>
      <w:marLeft w:val="0"/>
      <w:marRight w:val="0"/>
      <w:marTop w:val="0"/>
      <w:marBottom w:val="0"/>
      <w:divBdr>
        <w:top w:val="none" w:sz="0" w:space="0" w:color="auto"/>
        <w:left w:val="none" w:sz="0" w:space="0" w:color="auto"/>
        <w:bottom w:val="none" w:sz="0" w:space="0" w:color="auto"/>
        <w:right w:val="none" w:sz="0" w:space="0" w:color="auto"/>
      </w:divBdr>
    </w:div>
    <w:div w:id="366684353">
      <w:bodyDiv w:val="1"/>
      <w:marLeft w:val="0"/>
      <w:marRight w:val="0"/>
      <w:marTop w:val="0"/>
      <w:marBottom w:val="0"/>
      <w:divBdr>
        <w:top w:val="none" w:sz="0" w:space="0" w:color="auto"/>
        <w:left w:val="none" w:sz="0" w:space="0" w:color="auto"/>
        <w:bottom w:val="none" w:sz="0" w:space="0" w:color="auto"/>
        <w:right w:val="none" w:sz="0" w:space="0" w:color="auto"/>
      </w:divBdr>
    </w:div>
    <w:div w:id="372465781">
      <w:bodyDiv w:val="1"/>
      <w:marLeft w:val="0"/>
      <w:marRight w:val="0"/>
      <w:marTop w:val="0"/>
      <w:marBottom w:val="0"/>
      <w:divBdr>
        <w:top w:val="none" w:sz="0" w:space="0" w:color="auto"/>
        <w:left w:val="none" w:sz="0" w:space="0" w:color="auto"/>
        <w:bottom w:val="none" w:sz="0" w:space="0" w:color="auto"/>
        <w:right w:val="none" w:sz="0" w:space="0" w:color="auto"/>
      </w:divBdr>
    </w:div>
    <w:div w:id="461920393">
      <w:bodyDiv w:val="1"/>
      <w:marLeft w:val="0"/>
      <w:marRight w:val="0"/>
      <w:marTop w:val="0"/>
      <w:marBottom w:val="0"/>
      <w:divBdr>
        <w:top w:val="none" w:sz="0" w:space="0" w:color="auto"/>
        <w:left w:val="none" w:sz="0" w:space="0" w:color="auto"/>
        <w:bottom w:val="none" w:sz="0" w:space="0" w:color="auto"/>
        <w:right w:val="none" w:sz="0" w:space="0" w:color="auto"/>
      </w:divBdr>
    </w:div>
    <w:div w:id="469329805">
      <w:bodyDiv w:val="1"/>
      <w:marLeft w:val="0"/>
      <w:marRight w:val="0"/>
      <w:marTop w:val="0"/>
      <w:marBottom w:val="0"/>
      <w:divBdr>
        <w:top w:val="none" w:sz="0" w:space="0" w:color="auto"/>
        <w:left w:val="none" w:sz="0" w:space="0" w:color="auto"/>
        <w:bottom w:val="none" w:sz="0" w:space="0" w:color="auto"/>
        <w:right w:val="none" w:sz="0" w:space="0" w:color="auto"/>
      </w:divBdr>
    </w:div>
    <w:div w:id="668676035">
      <w:bodyDiv w:val="1"/>
      <w:marLeft w:val="0"/>
      <w:marRight w:val="0"/>
      <w:marTop w:val="0"/>
      <w:marBottom w:val="0"/>
      <w:divBdr>
        <w:top w:val="none" w:sz="0" w:space="0" w:color="auto"/>
        <w:left w:val="none" w:sz="0" w:space="0" w:color="auto"/>
        <w:bottom w:val="none" w:sz="0" w:space="0" w:color="auto"/>
        <w:right w:val="none" w:sz="0" w:space="0" w:color="auto"/>
      </w:divBdr>
    </w:div>
    <w:div w:id="1018385386">
      <w:bodyDiv w:val="1"/>
      <w:marLeft w:val="0"/>
      <w:marRight w:val="0"/>
      <w:marTop w:val="0"/>
      <w:marBottom w:val="0"/>
      <w:divBdr>
        <w:top w:val="none" w:sz="0" w:space="0" w:color="auto"/>
        <w:left w:val="none" w:sz="0" w:space="0" w:color="auto"/>
        <w:bottom w:val="none" w:sz="0" w:space="0" w:color="auto"/>
        <w:right w:val="none" w:sz="0" w:space="0" w:color="auto"/>
      </w:divBdr>
    </w:div>
    <w:div w:id="1042290738">
      <w:bodyDiv w:val="1"/>
      <w:marLeft w:val="0"/>
      <w:marRight w:val="0"/>
      <w:marTop w:val="0"/>
      <w:marBottom w:val="0"/>
      <w:divBdr>
        <w:top w:val="none" w:sz="0" w:space="0" w:color="auto"/>
        <w:left w:val="none" w:sz="0" w:space="0" w:color="auto"/>
        <w:bottom w:val="none" w:sz="0" w:space="0" w:color="auto"/>
        <w:right w:val="none" w:sz="0" w:space="0" w:color="auto"/>
      </w:divBdr>
      <w:divsChild>
        <w:div w:id="422606638">
          <w:marLeft w:val="-115"/>
          <w:marRight w:val="0"/>
          <w:marTop w:val="0"/>
          <w:marBottom w:val="0"/>
          <w:divBdr>
            <w:top w:val="none" w:sz="0" w:space="0" w:color="auto"/>
            <w:left w:val="none" w:sz="0" w:space="0" w:color="auto"/>
            <w:bottom w:val="none" w:sz="0" w:space="0" w:color="auto"/>
            <w:right w:val="none" w:sz="0" w:space="0" w:color="auto"/>
          </w:divBdr>
        </w:div>
      </w:divsChild>
    </w:div>
    <w:div w:id="1141966238">
      <w:bodyDiv w:val="1"/>
      <w:marLeft w:val="0"/>
      <w:marRight w:val="0"/>
      <w:marTop w:val="0"/>
      <w:marBottom w:val="0"/>
      <w:divBdr>
        <w:top w:val="none" w:sz="0" w:space="0" w:color="auto"/>
        <w:left w:val="none" w:sz="0" w:space="0" w:color="auto"/>
        <w:bottom w:val="none" w:sz="0" w:space="0" w:color="auto"/>
        <w:right w:val="none" w:sz="0" w:space="0" w:color="auto"/>
      </w:divBdr>
    </w:div>
    <w:div w:id="1185751416">
      <w:bodyDiv w:val="1"/>
      <w:marLeft w:val="0"/>
      <w:marRight w:val="0"/>
      <w:marTop w:val="0"/>
      <w:marBottom w:val="0"/>
      <w:divBdr>
        <w:top w:val="none" w:sz="0" w:space="0" w:color="auto"/>
        <w:left w:val="none" w:sz="0" w:space="0" w:color="auto"/>
        <w:bottom w:val="none" w:sz="0" w:space="0" w:color="auto"/>
        <w:right w:val="none" w:sz="0" w:space="0" w:color="auto"/>
      </w:divBdr>
    </w:div>
    <w:div w:id="1483541323">
      <w:bodyDiv w:val="1"/>
      <w:marLeft w:val="0"/>
      <w:marRight w:val="0"/>
      <w:marTop w:val="0"/>
      <w:marBottom w:val="0"/>
      <w:divBdr>
        <w:top w:val="none" w:sz="0" w:space="0" w:color="auto"/>
        <w:left w:val="none" w:sz="0" w:space="0" w:color="auto"/>
        <w:bottom w:val="none" w:sz="0" w:space="0" w:color="auto"/>
        <w:right w:val="none" w:sz="0" w:space="0" w:color="auto"/>
      </w:divBdr>
    </w:div>
    <w:div w:id="1704549986">
      <w:bodyDiv w:val="1"/>
      <w:marLeft w:val="0"/>
      <w:marRight w:val="0"/>
      <w:marTop w:val="0"/>
      <w:marBottom w:val="0"/>
      <w:divBdr>
        <w:top w:val="none" w:sz="0" w:space="0" w:color="auto"/>
        <w:left w:val="none" w:sz="0" w:space="0" w:color="auto"/>
        <w:bottom w:val="none" w:sz="0" w:space="0" w:color="auto"/>
        <w:right w:val="none" w:sz="0" w:space="0" w:color="auto"/>
      </w:divBdr>
    </w:div>
    <w:div w:id="1804347675">
      <w:bodyDiv w:val="1"/>
      <w:marLeft w:val="0"/>
      <w:marRight w:val="0"/>
      <w:marTop w:val="0"/>
      <w:marBottom w:val="0"/>
      <w:divBdr>
        <w:top w:val="none" w:sz="0" w:space="0" w:color="auto"/>
        <w:left w:val="none" w:sz="0" w:space="0" w:color="auto"/>
        <w:bottom w:val="none" w:sz="0" w:space="0" w:color="auto"/>
        <w:right w:val="none" w:sz="0" w:space="0" w:color="auto"/>
      </w:divBdr>
    </w:div>
    <w:div w:id="1813014341">
      <w:bodyDiv w:val="1"/>
      <w:marLeft w:val="0"/>
      <w:marRight w:val="0"/>
      <w:marTop w:val="0"/>
      <w:marBottom w:val="0"/>
      <w:divBdr>
        <w:top w:val="none" w:sz="0" w:space="0" w:color="auto"/>
        <w:left w:val="none" w:sz="0" w:space="0" w:color="auto"/>
        <w:bottom w:val="none" w:sz="0" w:space="0" w:color="auto"/>
        <w:right w:val="none" w:sz="0" w:space="0" w:color="auto"/>
      </w:divBdr>
    </w:div>
    <w:div w:id="1918975053">
      <w:bodyDiv w:val="1"/>
      <w:marLeft w:val="0"/>
      <w:marRight w:val="0"/>
      <w:marTop w:val="0"/>
      <w:marBottom w:val="0"/>
      <w:divBdr>
        <w:top w:val="none" w:sz="0" w:space="0" w:color="auto"/>
        <w:left w:val="none" w:sz="0" w:space="0" w:color="auto"/>
        <w:bottom w:val="none" w:sz="0" w:space="0" w:color="auto"/>
        <w:right w:val="none" w:sz="0" w:space="0" w:color="auto"/>
      </w:divBdr>
    </w:div>
    <w:div w:id="1951350862">
      <w:bodyDiv w:val="1"/>
      <w:marLeft w:val="0"/>
      <w:marRight w:val="0"/>
      <w:marTop w:val="0"/>
      <w:marBottom w:val="0"/>
      <w:divBdr>
        <w:top w:val="none" w:sz="0" w:space="0" w:color="auto"/>
        <w:left w:val="none" w:sz="0" w:space="0" w:color="auto"/>
        <w:bottom w:val="none" w:sz="0" w:space="0" w:color="auto"/>
        <w:right w:val="none" w:sz="0" w:space="0" w:color="auto"/>
      </w:divBdr>
    </w:div>
    <w:div w:id="21335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A91E1-E370-42DB-B16A-3A2D6F9F3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6481</TotalTime>
  <Pages>9</Pages>
  <Words>1125</Words>
  <Characters>6080</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Windows 10</cp:lastModifiedBy>
  <cp:revision>11</cp:revision>
  <dcterms:created xsi:type="dcterms:W3CDTF">2019-11-18T22:38:00Z</dcterms:created>
  <dcterms:modified xsi:type="dcterms:W3CDTF">2022-01-31T11:53:00Z</dcterms:modified>
</cp:coreProperties>
</file>