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18D5B8B5" w:rsidR="007E49F6" w:rsidRDefault="00DA6A2B" w:rsidP="007E49F6">
          <w:pPr>
            <w:jc w:val="center"/>
            <w:rPr>
              <w:rFonts w:eastAsiaTheme="minorEastAsia"/>
              <w:lang w:eastAsia="ja-JP"/>
            </w:rPr>
          </w:pPr>
          <w:bookmarkStart w:id="1" w:name="_Hlk89148303"/>
          <w:bookmarkStart w:id="2" w:name="_Hlk89379379"/>
          <w:r>
            <w:rPr>
              <w:sz w:val="52"/>
              <w:szCs w:val="52"/>
            </w:rPr>
            <w:t>P</w:t>
          </w:r>
          <w:r w:rsidR="00D71B67">
            <w:rPr>
              <w:sz w:val="52"/>
              <w:szCs w:val="52"/>
            </w:rPr>
            <w:t xml:space="preserve">olítica </w:t>
          </w:r>
          <w:r w:rsidR="00190325">
            <w:rPr>
              <w:sz w:val="52"/>
              <w:szCs w:val="52"/>
            </w:rPr>
            <w:t>de</w:t>
          </w:r>
          <w:r w:rsidR="00A90587">
            <w:rPr>
              <w:sz w:val="52"/>
              <w:szCs w:val="52"/>
            </w:rPr>
            <w:t xml:space="preserve"> Armazenamento e Descarte</w:t>
          </w:r>
        </w:p>
        <w:bookmarkEnd w:id="1"/>
        <w:p w14:paraId="2A0C126C" w14:textId="77777777" w:rsidR="007E49F6" w:rsidRDefault="007E49F6" w:rsidP="007E49F6">
          <w:pPr>
            <w:rPr>
              <w:rFonts w:eastAsiaTheme="minorEastAsia"/>
              <w:lang w:eastAsia="ja-JP"/>
            </w:rPr>
          </w:pPr>
        </w:p>
        <w:bookmarkEnd w:id="2"/>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0E1F5663" w14:textId="77777777" w:rsidR="007E49F6" w:rsidRPr="00FF26E5" w:rsidRDefault="007E49F6" w:rsidP="007E49F6">
      <w:bookmarkStart w:id="3" w:name="_Hlk22989462"/>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7F11E76A" w14:textId="6CE7BF52" w:rsidR="00A90587" w:rsidRPr="00AE1118" w:rsidRDefault="00D71B67" w:rsidP="00C35A81">
                            <w:pPr>
                              <w:pStyle w:val="Arizen27"/>
                            </w:pPr>
                            <w:r>
                              <w:t xml:space="preserve">Política </w:t>
                            </w:r>
                            <w:r w:rsidR="00190325">
                              <w:t xml:space="preserve">de </w:t>
                            </w:r>
                            <w:r w:rsidR="00A90587">
                              <w:t xml:space="preserve">Armazenamento e Descarte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7F11E76A" w14:textId="6CE7BF52" w:rsidR="00A90587" w:rsidRPr="00AE1118" w:rsidRDefault="00D71B67" w:rsidP="00C35A81">
                      <w:pPr>
                        <w:pStyle w:val="Arizen27"/>
                      </w:pPr>
                      <w:r>
                        <w:t xml:space="preserve">Política </w:t>
                      </w:r>
                      <w:r w:rsidR="00190325">
                        <w:t xml:space="preserve">de </w:t>
                      </w:r>
                      <w:r w:rsidR="00A90587">
                        <w:t xml:space="preserve">Armazenamento e Descarte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5C2A1381" w:rsidR="007E49F6" w:rsidRPr="00AE1118" w:rsidRDefault="00B40BE5" w:rsidP="007E49F6">
                            <w:pPr>
                              <w:pStyle w:val="Arizen26"/>
                            </w:pPr>
                            <w:r>
                              <w:t xml:space="preserve"> A política</w:t>
                            </w:r>
                            <w:r w:rsidR="00C54414">
                              <w:t xml:space="preserve"> de armazenamento e descarte é usada para descrever qual o método sustentável para fazer isso, se subdividindo em materiais específicos.</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F3CE510" w14:textId="18069EBF" w:rsidR="005055F5" w:rsidRDefault="00B40BE5" w:rsidP="007E49F6">
                            <w:pPr>
                              <w:pStyle w:val="Arizen26"/>
                              <w:rPr>
                                <w:bCs/>
                              </w:rPr>
                            </w:pPr>
                            <w:r>
                              <w:rPr>
                                <w:bCs/>
                              </w:rPr>
                              <w:t>Este documento deve ser alterado de acordo com as peculiaridades da empresa, tendo em vista que delimita apenas algumas práticas sustentáveis</w:t>
                            </w:r>
                            <w:r w:rsidR="00C54414">
                              <w:rPr>
                                <w:bCs/>
                              </w:rPr>
                              <w:t>, de modo que pode haver materiais e substancias operadas pela empresa que são específicas, e devem ser incluídas aqui.</w:t>
                            </w:r>
                            <w:r>
                              <w:rPr>
                                <w:bCs/>
                              </w:rPr>
                              <w:t xml:space="preserve"> </w:t>
                            </w:r>
                          </w:p>
                          <w:p w14:paraId="7B542549" w14:textId="66275342" w:rsidR="00B40BE5" w:rsidRDefault="00B40BE5" w:rsidP="007E49F6">
                            <w:pPr>
                              <w:pStyle w:val="Arizen26"/>
                              <w:rPr>
                                <w:bCs/>
                              </w:rPr>
                            </w:pPr>
                          </w:p>
                          <w:p w14:paraId="0DB200FE" w14:textId="5104B1D2" w:rsidR="00B40BE5" w:rsidRPr="00B75233" w:rsidRDefault="00B40BE5" w:rsidP="007E49F6">
                            <w:pPr>
                              <w:pStyle w:val="Arizen26"/>
                              <w:rPr>
                                <w:bCs/>
                              </w:rPr>
                            </w:pPr>
                            <w:r>
                              <w:rPr>
                                <w:bCs/>
                              </w:rPr>
                              <w:t xml:space="preserve">É de suma importância que as práticas que foram elencadas nessa </w:t>
                            </w:r>
                            <w:r w:rsidR="00C54414">
                              <w:rPr>
                                <w:bCs/>
                              </w:rPr>
                              <w:t>política</w:t>
                            </w:r>
                            <w:r>
                              <w:rPr>
                                <w:bCs/>
                              </w:rPr>
                              <w:t xml:space="preserve"> devem ser repassadas aos funcionários como forma de conscientização e devem ser cumpridas criteriosamente.</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3A49"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5C2A1381" w:rsidR="007E49F6" w:rsidRPr="00AE1118" w:rsidRDefault="00B40BE5" w:rsidP="007E49F6">
                      <w:pPr>
                        <w:pStyle w:val="Arizen26"/>
                      </w:pPr>
                      <w:r>
                        <w:t xml:space="preserve"> A política</w:t>
                      </w:r>
                      <w:r w:rsidR="00C54414">
                        <w:t xml:space="preserve"> de armazenamento e descarte é usada para descrever qual o método sustentável para fazer isso, se subdividindo em materiais específicos.</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F3CE510" w14:textId="18069EBF" w:rsidR="005055F5" w:rsidRDefault="00B40BE5" w:rsidP="007E49F6">
                      <w:pPr>
                        <w:pStyle w:val="Arizen26"/>
                        <w:rPr>
                          <w:bCs/>
                        </w:rPr>
                      </w:pPr>
                      <w:r>
                        <w:rPr>
                          <w:bCs/>
                        </w:rPr>
                        <w:t>Este documento deve ser alterado de acordo com as peculiaridades da empresa, tendo em vista que delimita apenas algumas práticas sustentáveis</w:t>
                      </w:r>
                      <w:r w:rsidR="00C54414">
                        <w:rPr>
                          <w:bCs/>
                        </w:rPr>
                        <w:t>, de modo que pode haver materiais e substancias operadas pela empresa que são específicas, e devem ser incluídas aqui.</w:t>
                      </w:r>
                      <w:r>
                        <w:rPr>
                          <w:bCs/>
                        </w:rPr>
                        <w:t xml:space="preserve"> </w:t>
                      </w:r>
                    </w:p>
                    <w:p w14:paraId="7B542549" w14:textId="66275342" w:rsidR="00B40BE5" w:rsidRDefault="00B40BE5" w:rsidP="007E49F6">
                      <w:pPr>
                        <w:pStyle w:val="Arizen26"/>
                        <w:rPr>
                          <w:bCs/>
                        </w:rPr>
                      </w:pPr>
                    </w:p>
                    <w:p w14:paraId="0DB200FE" w14:textId="5104B1D2" w:rsidR="00B40BE5" w:rsidRPr="00B75233" w:rsidRDefault="00B40BE5" w:rsidP="007E49F6">
                      <w:pPr>
                        <w:pStyle w:val="Arizen26"/>
                        <w:rPr>
                          <w:bCs/>
                        </w:rPr>
                      </w:pPr>
                      <w:r>
                        <w:rPr>
                          <w:bCs/>
                        </w:rPr>
                        <w:t xml:space="preserve">É de suma importância que as práticas que foram elencadas nessa </w:t>
                      </w:r>
                      <w:r w:rsidR="00C54414">
                        <w:rPr>
                          <w:bCs/>
                        </w:rPr>
                        <w:t>política</w:t>
                      </w:r>
                      <w:r>
                        <w:rPr>
                          <w:bCs/>
                        </w:rPr>
                        <w:t xml:space="preserve"> devem ser repassadas aos funcionários como forma de conscientização e devem ser cumpridas criteriosamente.</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4" w:name="_Hlk22989642"/>
      <w:bookmarkEnd w:id="3"/>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0D929BA0" w14:textId="3858D1E4" w:rsidR="00033F1E" w:rsidRPr="00033F1E" w:rsidRDefault="00033F1E" w:rsidP="00033F1E">
      <w:pPr>
        <w:jc w:val="center"/>
        <w:rPr>
          <w:sz w:val="52"/>
          <w:szCs w:val="52"/>
        </w:rPr>
      </w:pPr>
      <w:r w:rsidRPr="00033F1E">
        <w:rPr>
          <w:sz w:val="52"/>
          <w:szCs w:val="52"/>
        </w:rPr>
        <w:t xml:space="preserve">Política </w:t>
      </w:r>
      <w:r w:rsidR="00190325">
        <w:rPr>
          <w:sz w:val="52"/>
          <w:szCs w:val="52"/>
        </w:rPr>
        <w:t xml:space="preserve">de </w:t>
      </w:r>
      <w:r w:rsidR="00A90587">
        <w:rPr>
          <w:sz w:val="52"/>
          <w:szCs w:val="52"/>
        </w:rPr>
        <w:t>Armazenamento e Descarte</w:t>
      </w:r>
    </w:p>
    <w:p w14:paraId="4C690451" w14:textId="77777777" w:rsidR="00033F1E" w:rsidRPr="00033F1E" w:rsidRDefault="00033F1E" w:rsidP="00033F1E">
      <w:pPr>
        <w:rPr>
          <w:sz w:val="52"/>
          <w:szCs w:val="52"/>
        </w:rPr>
      </w:pP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5" w:name="_Hlk22989797"/>
      <w:bookmarkEnd w:id="4"/>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587CAFAD" w:rsidR="007E49F6" w:rsidRDefault="00FF0D96" w:rsidP="00AD29FF">
            <w:pPr>
              <w:spacing w:before="360"/>
              <w:ind w:left="-546" w:firstLine="546"/>
              <w:jc w:val="center"/>
              <w:rPr>
                <w:b/>
                <w:sz w:val="24"/>
                <w:szCs w:val="24"/>
                <w:u w:val="single"/>
              </w:rPr>
            </w:pPr>
            <w:r>
              <w:rPr>
                <w:b/>
                <w:sz w:val="24"/>
                <w:szCs w:val="24"/>
                <w:u w:val="single"/>
              </w:rPr>
              <w:lastRenderedPageBreak/>
              <w:t>04-</w:t>
            </w:r>
            <w:r w:rsidR="00C54414">
              <w:rPr>
                <w:b/>
                <w:sz w:val="24"/>
                <w:szCs w:val="24"/>
                <w:u w:val="single"/>
              </w:rPr>
              <w:t>F</w:t>
            </w:r>
            <w:r>
              <w:rPr>
                <w:b/>
                <w:sz w:val="24"/>
                <w:szCs w:val="24"/>
                <w:u w:val="single"/>
              </w:rPr>
              <w:t>-DOC-AMB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5"/>
    </w:tbl>
    <w:p w14:paraId="62F30E69" w14:textId="1D545268" w:rsidR="007E49F6" w:rsidRDefault="007E49F6" w:rsidP="00BD2B61">
      <w:pPr>
        <w:pStyle w:val="Corpodetexto2"/>
      </w:pPr>
      <w:r w:rsidRPr="00AE1118">
        <w:br w:type="page"/>
      </w:r>
    </w:p>
    <w:sdt>
      <w:sdtPr>
        <w:rPr>
          <w:rFonts w:ascii="Verdana" w:eastAsia="Times New Roman" w:hAnsi="Verdana" w:cs="Arial"/>
          <w:color w:val="auto"/>
          <w:sz w:val="22"/>
          <w:szCs w:val="22"/>
          <w:lang w:val="pt-BR"/>
        </w:rPr>
        <w:id w:val="-1771002354"/>
        <w:docPartObj>
          <w:docPartGallery w:val="Table of Contents"/>
          <w:docPartUnique/>
        </w:docPartObj>
      </w:sdtPr>
      <w:sdtEndPr>
        <w:rPr>
          <w:b/>
          <w:bCs/>
        </w:rPr>
      </w:sdtEndPr>
      <w:sdtContent>
        <w:p w14:paraId="588452B4" w14:textId="3F30B911" w:rsidR="00F712B2" w:rsidRPr="00E55C5E" w:rsidRDefault="00F712B2">
          <w:pPr>
            <w:pStyle w:val="CabealhodoSumrio"/>
            <w:rPr>
              <w:b/>
              <w:bCs/>
              <w:color w:val="auto"/>
            </w:rPr>
          </w:pPr>
          <w:r w:rsidRPr="00E55C5E">
            <w:rPr>
              <w:b/>
              <w:bCs/>
              <w:color w:val="auto"/>
              <w:lang w:val="pt-BR"/>
            </w:rPr>
            <w:t>Sumário</w:t>
          </w:r>
        </w:p>
        <w:p w14:paraId="4CCBE355" w14:textId="19CA6C05" w:rsidR="00FD285C" w:rsidRDefault="00F712B2">
          <w:pPr>
            <w:pStyle w:val="Sumrio1"/>
            <w:tabs>
              <w:tab w:val="left" w:pos="480"/>
              <w:tab w:val="right" w:leader="dot" w:pos="9016"/>
            </w:tabs>
            <w:rPr>
              <w:rFonts w:asciiTheme="minorHAnsi" w:eastAsiaTheme="minorEastAsia" w:hAnsiTheme="minorHAnsi" w:cstheme="minorBidi"/>
              <w:b w:val="0"/>
              <w:caps w:val="0"/>
              <w:noProof/>
              <w:sz w:val="22"/>
              <w:lang w:eastAsia="pt-BR"/>
            </w:rPr>
          </w:pPr>
          <w:r>
            <w:fldChar w:fldCharType="begin"/>
          </w:r>
          <w:r>
            <w:instrText xml:space="preserve"> TOC \o "1-3" \h \z \u </w:instrText>
          </w:r>
          <w:r>
            <w:fldChar w:fldCharType="separate"/>
          </w:r>
          <w:hyperlink w:anchor="_Toc92822435" w:history="1">
            <w:r w:rsidR="00FD285C" w:rsidRPr="00F20417">
              <w:rPr>
                <w:rStyle w:val="Hyperlink"/>
                <w:noProof/>
              </w:rPr>
              <w:t>1</w:t>
            </w:r>
            <w:r w:rsidR="00FD285C">
              <w:rPr>
                <w:rFonts w:asciiTheme="minorHAnsi" w:eastAsiaTheme="minorEastAsia" w:hAnsiTheme="minorHAnsi" w:cstheme="minorBidi"/>
                <w:b w:val="0"/>
                <w:caps w:val="0"/>
                <w:noProof/>
                <w:sz w:val="22"/>
                <w:lang w:eastAsia="pt-BR"/>
              </w:rPr>
              <w:tab/>
            </w:r>
            <w:r w:rsidR="00FD285C" w:rsidRPr="00F20417">
              <w:rPr>
                <w:rStyle w:val="Hyperlink"/>
                <w:noProof/>
              </w:rPr>
              <w:t>Introdução</w:t>
            </w:r>
            <w:r w:rsidR="00FD285C">
              <w:rPr>
                <w:noProof/>
                <w:webHidden/>
              </w:rPr>
              <w:tab/>
            </w:r>
            <w:r w:rsidR="00FD285C">
              <w:rPr>
                <w:noProof/>
                <w:webHidden/>
              </w:rPr>
              <w:fldChar w:fldCharType="begin"/>
            </w:r>
            <w:r w:rsidR="00FD285C">
              <w:rPr>
                <w:noProof/>
                <w:webHidden/>
              </w:rPr>
              <w:instrText xml:space="preserve"> PAGEREF _Toc92822435 \h </w:instrText>
            </w:r>
            <w:r w:rsidR="00FD285C">
              <w:rPr>
                <w:noProof/>
                <w:webHidden/>
              </w:rPr>
            </w:r>
            <w:r w:rsidR="00FD285C">
              <w:rPr>
                <w:noProof/>
                <w:webHidden/>
              </w:rPr>
              <w:fldChar w:fldCharType="separate"/>
            </w:r>
            <w:r w:rsidR="00FD285C">
              <w:rPr>
                <w:noProof/>
                <w:webHidden/>
              </w:rPr>
              <w:t>6</w:t>
            </w:r>
            <w:r w:rsidR="00FD285C">
              <w:rPr>
                <w:noProof/>
                <w:webHidden/>
              </w:rPr>
              <w:fldChar w:fldCharType="end"/>
            </w:r>
          </w:hyperlink>
        </w:p>
        <w:p w14:paraId="44DD009B" w14:textId="1DBBB198" w:rsidR="00FD285C" w:rsidRDefault="00FD285C">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92822436" w:history="1">
            <w:r w:rsidRPr="00F20417">
              <w:rPr>
                <w:rStyle w:val="Hyperlink"/>
                <w:noProof/>
              </w:rPr>
              <w:t>2</w:t>
            </w:r>
            <w:r>
              <w:rPr>
                <w:rFonts w:asciiTheme="minorHAnsi" w:eastAsiaTheme="minorEastAsia" w:hAnsiTheme="minorHAnsi" w:cstheme="minorBidi"/>
                <w:b w:val="0"/>
                <w:caps w:val="0"/>
                <w:noProof/>
                <w:sz w:val="22"/>
                <w:lang w:eastAsia="pt-BR"/>
              </w:rPr>
              <w:tab/>
            </w:r>
            <w:r w:rsidRPr="00F20417">
              <w:rPr>
                <w:rStyle w:val="Hyperlink"/>
                <w:noProof/>
              </w:rPr>
              <w:t>Política de Armazenamento e Descarte</w:t>
            </w:r>
            <w:r>
              <w:rPr>
                <w:noProof/>
                <w:webHidden/>
              </w:rPr>
              <w:tab/>
            </w:r>
            <w:r>
              <w:rPr>
                <w:noProof/>
                <w:webHidden/>
              </w:rPr>
              <w:fldChar w:fldCharType="begin"/>
            </w:r>
            <w:r>
              <w:rPr>
                <w:noProof/>
                <w:webHidden/>
              </w:rPr>
              <w:instrText xml:space="preserve"> PAGEREF _Toc92822436 \h </w:instrText>
            </w:r>
            <w:r>
              <w:rPr>
                <w:noProof/>
                <w:webHidden/>
              </w:rPr>
            </w:r>
            <w:r>
              <w:rPr>
                <w:noProof/>
                <w:webHidden/>
              </w:rPr>
              <w:fldChar w:fldCharType="separate"/>
            </w:r>
            <w:r>
              <w:rPr>
                <w:noProof/>
                <w:webHidden/>
              </w:rPr>
              <w:t>6</w:t>
            </w:r>
            <w:r>
              <w:rPr>
                <w:noProof/>
                <w:webHidden/>
              </w:rPr>
              <w:fldChar w:fldCharType="end"/>
            </w:r>
          </w:hyperlink>
        </w:p>
        <w:p w14:paraId="6D6D1425" w14:textId="18CBEA0A" w:rsidR="00FD285C" w:rsidRDefault="00FD285C">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22437" w:history="1">
            <w:r w:rsidRPr="00F20417">
              <w:rPr>
                <w:rStyle w:val="Hyperlink"/>
                <w:noProof/>
              </w:rPr>
              <w:t>2.1</w:t>
            </w:r>
            <w:r>
              <w:rPr>
                <w:rFonts w:asciiTheme="minorHAnsi" w:eastAsiaTheme="minorEastAsia" w:hAnsiTheme="minorHAnsi" w:cstheme="minorBidi"/>
                <w:smallCaps w:val="0"/>
                <w:noProof/>
                <w:sz w:val="22"/>
                <w:lang w:eastAsia="pt-BR"/>
              </w:rPr>
              <w:tab/>
            </w:r>
            <w:r w:rsidRPr="00F20417">
              <w:rPr>
                <w:rStyle w:val="Hyperlink"/>
                <w:noProof/>
              </w:rPr>
              <w:t>Produtos de Manutenção</w:t>
            </w:r>
            <w:r>
              <w:rPr>
                <w:noProof/>
                <w:webHidden/>
              </w:rPr>
              <w:tab/>
            </w:r>
            <w:r>
              <w:rPr>
                <w:noProof/>
                <w:webHidden/>
              </w:rPr>
              <w:fldChar w:fldCharType="begin"/>
            </w:r>
            <w:r>
              <w:rPr>
                <w:noProof/>
                <w:webHidden/>
              </w:rPr>
              <w:instrText xml:space="preserve"> PAGEREF _Toc92822437 \h </w:instrText>
            </w:r>
            <w:r>
              <w:rPr>
                <w:noProof/>
                <w:webHidden/>
              </w:rPr>
            </w:r>
            <w:r>
              <w:rPr>
                <w:noProof/>
                <w:webHidden/>
              </w:rPr>
              <w:fldChar w:fldCharType="separate"/>
            </w:r>
            <w:r>
              <w:rPr>
                <w:noProof/>
                <w:webHidden/>
              </w:rPr>
              <w:t>6</w:t>
            </w:r>
            <w:r>
              <w:rPr>
                <w:noProof/>
                <w:webHidden/>
              </w:rPr>
              <w:fldChar w:fldCharType="end"/>
            </w:r>
          </w:hyperlink>
        </w:p>
        <w:p w14:paraId="0CAAC77B" w14:textId="27BD557E" w:rsidR="00FD285C" w:rsidRDefault="00FD285C">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22438" w:history="1">
            <w:r w:rsidRPr="00F20417">
              <w:rPr>
                <w:rStyle w:val="Hyperlink"/>
                <w:noProof/>
              </w:rPr>
              <w:t>2.2</w:t>
            </w:r>
            <w:r>
              <w:rPr>
                <w:rFonts w:asciiTheme="minorHAnsi" w:eastAsiaTheme="minorEastAsia" w:hAnsiTheme="minorHAnsi" w:cstheme="minorBidi"/>
                <w:smallCaps w:val="0"/>
                <w:noProof/>
                <w:sz w:val="22"/>
                <w:lang w:eastAsia="pt-BR"/>
              </w:rPr>
              <w:tab/>
            </w:r>
            <w:r w:rsidRPr="00F20417">
              <w:rPr>
                <w:rStyle w:val="Hyperlink"/>
                <w:noProof/>
              </w:rPr>
              <w:t>Resíduos Elétricos</w:t>
            </w:r>
            <w:r>
              <w:rPr>
                <w:noProof/>
                <w:webHidden/>
              </w:rPr>
              <w:tab/>
            </w:r>
            <w:r>
              <w:rPr>
                <w:noProof/>
                <w:webHidden/>
              </w:rPr>
              <w:fldChar w:fldCharType="begin"/>
            </w:r>
            <w:r>
              <w:rPr>
                <w:noProof/>
                <w:webHidden/>
              </w:rPr>
              <w:instrText xml:space="preserve"> PAGEREF _Toc92822438 \h </w:instrText>
            </w:r>
            <w:r>
              <w:rPr>
                <w:noProof/>
                <w:webHidden/>
              </w:rPr>
            </w:r>
            <w:r>
              <w:rPr>
                <w:noProof/>
                <w:webHidden/>
              </w:rPr>
              <w:fldChar w:fldCharType="separate"/>
            </w:r>
            <w:r>
              <w:rPr>
                <w:noProof/>
                <w:webHidden/>
              </w:rPr>
              <w:t>6</w:t>
            </w:r>
            <w:r>
              <w:rPr>
                <w:noProof/>
                <w:webHidden/>
              </w:rPr>
              <w:fldChar w:fldCharType="end"/>
            </w:r>
          </w:hyperlink>
        </w:p>
        <w:p w14:paraId="0EB36CDD" w14:textId="6FB5A6E3" w:rsidR="00FD285C" w:rsidRDefault="00FD285C">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22439" w:history="1">
            <w:r w:rsidRPr="00F20417">
              <w:rPr>
                <w:rStyle w:val="Hyperlink"/>
                <w:noProof/>
              </w:rPr>
              <w:t>2.3</w:t>
            </w:r>
            <w:r>
              <w:rPr>
                <w:rFonts w:asciiTheme="minorHAnsi" w:eastAsiaTheme="minorEastAsia" w:hAnsiTheme="minorHAnsi" w:cstheme="minorBidi"/>
                <w:smallCaps w:val="0"/>
                <w:noProof/>
                <w:sz w:val="22"/>
                <w:lang w:eastAsia="pt-BR"/>
              </w:rPr>
              <w:tab/>
            </w:r>
            <w:r w:rsidRPr="00F20417">
              <w:rPr>
                <w:rStyle w:val="Hyperlink"/>
                <w:noProof/>
              </w:rPr>
              <w:t>Produtos Químicos</w:t>
            </w:r>
            <w:r>
              <w:rPr>
                <w:noProof/>
                <w:webHidden/>
              </w:rPr>
              <w:tab/>
            </w:r>
            <w:r>
              <w:rPr>
                <w:noProof/>
                <w:webHidden/>
              </w:rPr>
              <w:fldChar w:fldCharType="begin"/>
            </w:r>
            <w:r>
              <w:rPr>
                <w:noProof/>
                <w:webHidden/>
              </w:rPr>
              <w:instrText xml:space="preserve"> PAGEREF _Toc92822439 \h </w:instrText>
            </w:r>
            <w:r>
              <w:rPr>
                <w:noProof/>
                <w:webHidden/>
              </w:rPr>
            </w:r>
            <w:r>
              <w:rPr>
                <w:noProof/>
                <w:webHidden/>
              </w:rPr>
              <w:fldChar w:fldCharType="separate"/>
            </w:r>
            <w:r>
              <w:rPr>
                <w:noProof/>
                <w:webHidden/>
              </w:rPr>
              <w:t>7</w:t>
            </w:r>
            <w:r>
              <w:rPr>
                <w:noProof/>
                <w:webHidden/>
              </w:rPr>
              <w:fldChar w:fldCharType="end"/>
            </w:r>
          </w:hyperlink>
        </w:p>
        <w:p w14:paraId="14641016" w14:textId="63556AA3" w:rsidR="00FD285C" w:rsidRDefault="00FD285C">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22440" w:history="1">
            <w:r w:rsidRPr="00F20417">
              <w:rPr>
                <w:rStyle w:val="Hyperlink"/>
                <w:noProof/>
              </w:rPr>
              <w:t>2.4</w:t>
            </w:r>
            <w:r>
              <w:rPr>
                <w:rFonts w:asciiTheme="minorHAnsi" w:eastAsiaTheme="minorEastAsia" w:hAnsiTheme="minorHAnsi" w:cstheme="minorBidi"/>
                <w:smallCaps w:val="0"/>
                <w:noProof/>
                <w:sz w:val="22"/>
                <w:lang w:eastAsia="pt-BR"/>
              </w:rPr>
              <w:tab/>
            </w:r>
            <w:r w:rsidRPr="00F20417">
              <w:rPr>
                <w:rStyle w:val="Hyperlink"/>
                <w:noProof/>
              </w:rPr>
              <w:t>Descarte de Matéria-Prima</w:t>
            </w:r>
            <w:r>
              <w:rPr>
                <w:noProof/>
                <w:webHidden/>
              </w:rPr>
              <w:tab/>
            </w:r>
            <w:r>
              <w:rPr>
                <w:noProof/>
                <w:webHidden/>
              </w:rPr>
              <w:fldChar w:fldCharType="begin"/>
            </w:r>
            <w:r>
              <w:rPr>
                <w:noProof/>
                <w:webHidden/>
              </w:rPr>
              <w:instrText xml:space="preserve"> PAGEREF _Toc92822440 \h </w:instrText>
            </w:r>
            <w:r>
              <w:rPr>
                <w:noProof/>
                <w:webHidden/>
              </w:rPr>
            </w:r>
            <w:r>
              <w:rPr>
                <w:noProof/>
                <w:webHidden/>
              </w:rPr>
              <w:fldChar w:fldCharType="separate"/>
            </w:r>
            <w:r>
              <w:rPr>
                <w:noProof/>
                <w:webHidden/>
              </w:rPr>
              <w:t>7</w:t>
            </w:r>
            <w:r>
              <w:rPr>
                <w:noProof/>
                <w:webHidden/>
              </w:rPr>
              <w:fldChar w:fldCharType="end"/>
            </w:r>
          </w:hyperlink>
        </w:p>
        <w:p w14:paraId="5DC9DF80" w14:textId="61AA195D" w:rsidR="00FD285C" w:rsidRDefault="00FD285C">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22441" w:history="1">
            <w:r w:rsidRPr="00F20417">
              <w:rPr>
                <w:rStyle w:val="Hyperlink"/>
                <w:noProof/>
              </w:rPr>
              <w:t>2.5</w:t>
            </w:r>
            <w:r>
              <w:rPr>
                <w:rFonts w:asciiTheme="minorHAnsi" w:eastAsiaTheme="minorEastAsia" w:hAnsiTheme="minorHAnsi" w:cstheme="minorBidi"/>
                <w:smallCaps w:val="0"/>
                <w:noProof/>
                <w:sz w:val="22"/>
                <w:lang w:eastAsia="pt-BR"/>
              </w:rPr>
              <w:tab/>
            </w:r>
            <w:r w:rsidRPr="00F20417">
              <w:rPr>
                <w:rStyle w:val="Hyperlink"/>
                <w:noProof/>
              </w:rPr>
              <w:t>Descarte de Recipientes de Plásticos</w:t>
            </w:r>
            <w:r>
              <w:rPr>
                <w:noProof/>
                <w:webHidden/>
              </w:rPr>
              <w:tab/>
            </w:r>
            <w:r>
              <w:rPr>
                <w:noProof/>
                <w:webHidden/>
              </w:rPr>
              <w:fldChar w:fldCharType="begin"/>
            </w:r>
            <w:r>
              <w:rPr>
                <w:noProof/>
                <w:webHidden/>
              </w:rPr>
              <w:instrText xml:space="preserve"> PAGEREF _Toc92822441 \h </w:instrText>
            </w:r>
            <w:r>
              <w:rPr>
                <w:noProof/>
                <w:webHidden/>
              </w:rPr>
            </w:r>
            <w:r>
              <w:rPr>
                <w:noProof/>
                <w:webHidden/>
              </w:rPr>
              <w:fldChar w:fldCharType="separate"/>
            </w:r>
            <w:r>
              <w:rPr>
                <w:noProof/>
                <w:webHidden/>
              </w:rPr>
              <w:t>7</w:t>
            </w:r>
            <w:r>
              <w:rPr>
                <w:noProof/>
                <w:webHidden/>
              </w:rPr>
              <w:fldChar w:fldCharType="end"/>
            </w:r>
          </w:hyperlink>
        </w:p>
        <w:p w14:paraId="6765A0AD" w14:textId="24902498" w:rsidR="00F712B2" w:rsidRDefault="00F712B2">
          <w:r>
            <w:rPr>
              <w:b/>
              <w:bCs/>
            </w:rPr>
            <w:fldChar w:fldCharType="end"/>
          </w:r>
        </w:p>
      </w:sdtContent>
    </w:sdt>
    <w:p w14:paraId="459F58B4" w14:textId="4A0E6B5D" w:rsidR="00F712B2" w:rsidRDefault="00F712B2" w:rsidP="00F712B2">
      <w:pPr>
        <w:pStyle w:val="Ttulo1"/>
        <w:numPr>
          <w:ilvl w:val="0"/>
          <w:numId w:val="0"/>
        </w:numPr>
        <w:ind w:left="432"/>
      </w:pPr>
      <w:r>
        <w:br w:type="page"/>
      </w:r>
    </w:p>
    <w:p w14:paraId="26B47445" w14:textId="0D1AD101" w:rsidR="00DA6A2B" w:rsidRPr="00DA6A2B" w:rsidRDefault="00DA6A2B" w:rsidP="00F712B2">
      <w:pPr>
        <w:pStyle w:val="Ttulo1"/>
      </w:pPr>
      <w:bookmarkStart w:id="6" w:name="_Toc92822435"/>
      <w:r w:rsidRPr="00DA6A2B">
        <w:lastRenderedPageBreak/>
        <w:t>Introdução</w:t>
      </w:r>
      <w:bookmarkEnd w:id="6"/>
    </w:p>
    <w:p w14:paraId="155968D7" w14:textId="77777777" w:rsidR="00DA6A2B" w:rsidRDefault="00DA6A2B" w:rsidP="00DA6A2B">
      <w:pPr>
        <w:tabs>
          <w:tab w:val="left" w:pos="1080"/>
        </w:tabs>
        <w:spacing w:before="120"/>
        <w:rPr>
          <w:rFonts w:ascii="Arial" w:hAnsi="Arial"/>
          <w:iCs/>
        </w:rPr>
      </w:pPr>
    </w:p>
    <w:p w14:paraId="386AD764" w14:textId="45D97556" w:rsidR="00033F1E" w:rsidRPr="00926ED3" w:rsidRDefault="00D71B67" w:rsidP="00190325">
      <w:pPr>
        <w:spacing w:line="276" w:lineRule="auto"/>
        <w:rPr>
          <w:iCs/>
          <w:sz w:val="24"/>
          <w:szCs w:val="24"/>
        </w:rPr>
      </w:pPr>
      <w:r w:rsidRPr="00926ED3">
        <w:rPr>
          <w:iCs/>
          <w:sz w:val="24"/>
          <w:szCs w:val="24"/>
        </w:rPr>
        <w:t xml:space="preserve">Esta política é destinada a regular </w:t>
      </w:r>
      <w:r w:rsidR="00190325" w:rsidRPr="00926ED3">
        <w:rPr>
          <w:iCs/>
          <w:sz w:val="24"/>
          <w:szCs w:val="24"/>
        </w:rPr>
        <w:t xml:space="preserve">o processo de </w:t>
      </w:r>
      <w:r w:rsidR="006A5815">
        <w:rPr>
          <w:iCs/>
          <w:sz w:val="24"/>
          <w:szCs w:val="24"/>
        </w:rPr>
        <w:t>armazenamento e descarte dentro da organização, como forma de promover a sustentabilidade e o cumprimento das exigências ambientais integralmente, além de evitar a ocorrência de incidentes.</w:t>
      </w:r>
    </w:p>
    <w:p w14:paraId="7A70D92D" w14:textId="56487F9E" w:rsidR="006674AA" w:rsidRPr="00926ED3" w:rsidRDefault="006674AA" w:rsidP="00190325">
      <w:pPr>
        <w:spacing w:line="276" w:lineRule="auto"/>
        <w:rPr>
          <w:iCs/>
          <w:sz w:val="24"/>
          <w:szCs w:val="24"/>
        </w:rPr>
      </w:pPr>
    </w:p>
    <w:p w14:paraId="3654BC5F" w14:textId="5D2502D2" w:rsidR="006674AA" w:rsidRPr="00926ED3" w:rsidRDefault="006674AA" w:rsidP="00190325">
      <w:pPr>
        <w:spacing w:line="276" w:lineRule="auto"/>
        <w:rPr>
          <w:iCs/>
          <w:sz w:val="24"/>
          <w:szCs w:val="24"/>
        </w:rPr>
      </w:pPr>
      <w:r w:rsidRPr="00926ED3">
        <w:rPr>
          <w:iCs/>
          <w:sz w:val="24"/>
          <w:szCs w:val="24"/>
        </w:rPr>
        <w:t xml:space="preserve">Essa política pode ser lida em conjunto com a </w:t>
      </w:r>
      <w:r w:rsidRPr="00926ED3">
        <w:rPr>
          <w:i/>
          <w:sz w:val="24"/>
          <w:szCs w:val="24"/>
        </w:rPr>
        <w:t xml:space="preserve">Política Ambiental, </w:t>
      </w:r>
      <w:r w:rsidRPr="00926ED3">
        <w:rPr>
          <w:iCs/>
          <w:sz w:val="24"/>
          <w:szCs w:val="24"/>
        </w:rPr>
        <w:t xml:space="preserve">para a maior compreensão. </w:t>
      </w:r>
    </w:p>
    <w:p w14:paraId="5F28EDCF" w14:textId="59B2840D" w:rsidR="00C35A81" w:rsidRPr="00E55C5E" w:rsidRDefault="00A41077" w:rsidP="00E55C5E">
      <w:pPr>
        <w:tabs>
          <w:tab w:val="left" w:pos="1080"/>
        </w:tabs>
        <w:spacing w:line="276" w:lineRule="auto"/>
        <w:ind w:left="1080" w:hanging="1080"/>
        <w:rPr>
          <w:iCs/>
          <w:color w:val="000000"/>
        </w:rPr>
      </w:pPr>
      <w:r w:rsidRPr="00AA6C33">
        <w:rPr>
          <w:iCs/>
          <w:color w:val="000000"/>
        </w:rPr>
        <w:tab/>
        <w:t xml:space="preserve"> </w:t>
      </w:r>
    </w:p>
    <w:p w14:paraId="4B7E8A21" w14:textId="149035AE" w:rsidR="00E55C5E" w:rsidRDefault="00A41077" w:rsidP="00B47CDA">
      <w:pPr>
        <w:pStyle w:val="Ttulo1"/>
      </w:pPr>
      <w:r w:rsidRPr="00AA6C33">
        <w:t xml:space="preserve"> </w:t>
      </w:r>
      <w:bookmarkStart w:id="7" w:name="_Toc92822436"/>
      <w:r w:rsidR="00D71B67">
        <w:t>Política d</w:t>
      </w:r>
      <w:r w:rsidR="006674AA">
        <w:t xml:space="preserve">e </w:t>
      </w:r>
      <w:r w:rsidR="006A5815">
        <w:t>Armazenamento e Descarte</w:t>
      </w:r>
      <w:bookmarkEnd w:id="7"/>
      <w:r w:rsidR="006A5815">
        <w:t xml:space="preserve"> </w:t>
      </w:r>
    </w:p>
    <w:p w14:paraId="744942F1" w14:textId="399A08FE" w:rsidR="006674AA" w:rsidRPr="00926ED3" w:rsidRDefault="006674AA" w:rsidP="006674AA">
      <w:pPr>
        <w:rPr>
          <w:sz w:val="24"/>
          <w:szCs w:val="24"/>
        </w:rPr>
      </w:pPr>
    </w:p>
    <w:p w14:paraId="060850E6" w14:textId="3D86FF4F" w:rsidR="00A81D68" w:rsidRDefault="006A5815" w:rsidP="006674AA">
      <w:pPr>
        <w:rPr>
          <w:sz w:val="24"/>
          <w:szCs w:val="24"/>
        </w:rPr>
      </w:pPr>
      <w:r>
        <w:rPr>
          <w:sz w:val="24"/>
          <w:szCs w:val="24"/>
        </w:rPr>
        <w:t xml:space="preserve">O objetivo desta política, é regular como é feito o armazenamento e o descarte dentro da empresa, podendo ser aplicado em todos os setores, de modo que evite o desperdício, e o descarte correto de materiais, resíduos e lixos dentro da organização. </w:t>
      </w:r>
    </w:p>
    <w:p w14:paraId="7EFD59FB" w14:textId="5871DBAE" w:rsidR="006A5815" w:rsidRDefault="006A5815" w:rsidP="006674AA">
      <w:pPr>
        <w:rPr>
          <w:sz w:val="24"/>
          <w:szCs w:val="24"/>
        </w:rPr>
      </w:pPr>
    </w:p>
    <w:p w14:paraId="230598D3" w14:textId="2821CA86" w:rsidR="006A5815" w:rsidRDefault="006A5815" w:rsidP="006674AA">
      <w:pPr>
        <w:rPr>
          <w:sz w:val="24"/>
          <w:szCs w:val="24"/>
        </w:rPr>
      </w:pPr>
      <w:r>
        <w:rPr>
          <w:sz w:val="24"/>
          <w:szCs w:val="24"/>
        </w:rPr>
        <w:t xml:space="preserve">A política é subdividida de acordo com as categorias de produtos, resíduos, substâncias e entre outros. </w:t>
      </w:r>
    </w:p>
    <w:p w14:paraId="33633BD7" w14:textId="00FB73B0" w:rsidR="006A5815" w:rsidRDefault="006A5815" w:rsidP="006674AA">
      <w:pPr>
        <w:rPr>
          <w:sz w:val="24"/>
          <w:szCs w:val="24"/>
        </w:rPr>
      </w:pPr>
    </w:p>
    <w:p w14:paraId="4991CC7A" w14:textId="6B8FECF0" w:rsidR="006A5815" w:rsidRDefault="006A5815" w:rsidP="006674AA">
      <w:pPr>
        <w:rPr>
          <w:sz w:val="20"/>
          <w:szCs w:val="20"/>
        </w:rPr>
      </w:pPr>
      <w:r w:rsidRPr="003C7485">
        <w:rPr>
          <w:sz w:val="20"/>
          <w:szCs w:val="20"/>
        </w:rPr>
        <w:t xml:space="preserve">[nota: </w:t>
      </w:r>
      <w:r w:rsidR="003C7485" w:rsidRPr="003C7485">
        <w:rPr>
          <w:sz w:val="20"/>
          <w:szCs w:val="20"/>
        </w:rPr>
        <w:t>os itens relacionados abaixo podem ser alterados de acordo com as peculiaridades da empresa]</w:t>
      </w:r>
    </w:p>
    <w:p w14:paraId="0B81A335" w14:textId="075EF103" w:rsidR="003C7485" w:rsidRDefault="003C7485" w:rsidP="006674AA">
      <w:pPr>
        <w:rPr>
          <w:sz w:val="20"/>
          <w:szCs w:val="20"/>
        </w:rPr>
      </w:pPr>
    </w:p>
    <w:p w14:paraId="6050C1E0" w14:textId="3C848533" w:rsidR="003C7485" w:rsidRDefault="003C7485" w:rsidP="003C7485">
      <w:pPr>
        <w:pStyle w:val="Ttulo2"/>
      </w:pPr>
      <w:bookmarkStart w:id="8" w:name="_Toc92822437"/>
      <w:r>
        <w:t>Produtos de Manutenção</w:t>
      </w:r>
      <w:bookmarkEnd w:id="8"/>
      <w:r>
        <w:t xml:space="preserve"> </w:t>
      </w:r>
    </w:p>
    <w:p w14:paraId="42F6DB21" w14:textId="13416685" w:rsidR="003C7485" w:rsidRDefault="003C7485" w:rsidP="003C7485"/>
    <w:p w14:paraId="4F06B483" w14:textId="4623DA19" w:rsidR="003C7485" w:rsidRDefault="003C7485" w:rsidP="003C7485">
      <w:r>
        <w:t xml:space="preserve">Os produtos de manutenção podem ser os mais variados possíveis, tais como graxa, óleo, querosene, produtos de limpeza, e entre outros. A maioria desses produtos são altamente prejudiciais ao meio ambiente e devem ser descartados corretamente. </w:t>
      </w:r>
    </w:p>
    <w:p w14:paraId="6872D4F6" w14:textId="1860C014" w:rsidR="003C7485" w:rsidRDefault="003C7485" w:rsidP="003C7485"/>
    <w:p w14:paraId="52B58985" w14:textId="63B77763" w:rsidR="003C7485" w:rsidRDefault="00042526" w:rsidP="003C7485">
      <w:pPr>
        <w:rPr>
          <w:i/>
          <w:iCs/>
        </w:rPr>
      </w:pPr>
      <w:r>
        <w:t xml:space="preserve">Sendo assim, esses produtos de manutenção devem ser mantidos bem fechados, em ambiente seguro, organizado, sem umidade, e em temperatura ambiente. Após finalizado, o recipiente deve ser reutilizado ou descartado de acordo com os apontamentos da </w:t>
      </w:r>
      <w:r>
        <w:rPr>
          <w:i/>
          <w:iCs/>
        </w:rPr>
        <w:t xml:space="preserve">Política Ambiental. </w:t>
      </w:r>
    </w:p>
    <w:p w14:paraId="106BF5F9" w14:textId="18C7FF3E" w:rsidR="00042526" w:rsidRDefault="00042526" w:rsidP="003C7485">
      <w:pPr>
        <w:rPr>
          <w:i/>
          <w:iCs/>
        </w:rPr>
      </w:pPr>
    </w:p>
    <w:p w14:paraId="4B97A053" w14:textId="7F77E054" w:rsidR="00042526" w:rsidRPr="00042526" w:rsidRDefault="00042526" w:rsidP="003C7485">
      <w:pPr>
        <w:rPr>
          <w:i/>
          <w:iCs/>
        </w:rPr>
      </w:pPr>
      <w:r>
        <w:t xml:space="preserve">Diante as manutenções, pode ocorrer a necessidade de substituições de peças por outras mais novas, logo as peças que não serão mais utilizadas devem ser separadas de acordo com sua qualidade e guardadas para futuro reaproveitamento, e caso não seja possível reaproveitar, ou não seja o intuito da organização, essas peças devem ser descartadas de acordo com a </w:t>
      </w:r>
      <w:r>
        <w:rPr>
          <w:i/>
          <w:iCs/>
        </w:rPr>
        <w:t>Política Ambiental.</w:t>
      </w:r>
    </w:p>
    <w:p w14:paraId="14A68160" w14:textId="426E6266" w:rsidR="003C7485" w:rsidRDefault="003C7485" w:rsidP="003C7485">
      <w:pPr>
        <w:pStyle w:val="Ttulo2"/>
      </w:pPr>
      <w:bookmarkStart w:id="9" w:name="_Toc92822438"/>
      <w:r>
        <w:t>Resíduos Elétricos</w:t>
      </w:r>
      <w:bookmarkEnd w:id="9"/>
      <w:r>
        <w:t xml:space="preserve"> </w:t>
      </w:r>
    </w:p>
    <w:p w14:paraId="1FC1B687" w14:textId="34E5EC74" w:rsidR="003C7485" w:rsidRDefault="003C7485" w:rsidP="003C7485"/>
    <w:p w14:paraId="73ACF461" w14:textId="4E85FADD" w:rsidR="00042526" w:rsidRDefault="00042526" w:rsidP="003C7485">
      <w:r>
        <w:t xml:space="preserve">A eletricidade sempre </w:t>
      </w:r>
      <w:r w:rsidR="003240A1">
        <w:t>está</w:t>
      </w:r>
      <w:r>
        <w:t xml:space="preserve"> muito presente nas organizações, portanto, quando há a necessidade de substituição de fios, fusíveis, </w:t>
      </w:r>
      <w:r w:rsidR="003240A1">
        <w:t xml:space="preserve">lâmpadas, cabos, ou outros componentes semelhantes, por outros mais novos. Sendo assim, primeiramente é necessário verificar a viabilidade de reutilização daquele equipamento elétrico que foi substituído, de modo que deve ser armazenado em local próprio. </w:t>
      </w:r>
    </w:p>
    <w:p w14:paraId="04F5DC43" w14:textId="670FB700" w:rsidR="003240A1" w:rsidRDefault="003240A1" w:rsidP="003C7485"/>
    <w:p w14:paraId="23FD5C80" w14:textId="49D26DF8" w:rsidR="003240A1" w:rsidRDefault="003240A1" w:rsidP="003C7485">
      <w:r>
        <w:lastRenderedPageBreak/>
        <w:t>Na hipótese de não reutilização, é necessário separar esses resíduos e equipamentos inutilizáveis e realizar o descarte em local ou empresas apropriadas.</w:t>
      </w:r>
    </w:p>
    <w:p w14:paraId="17E0C4F9" w14:textId="24F132D7" w:rsidR="003C7485" w:rsidRDefault="003C7485" w:rsidP="003C7485"/>
    <w:p w14:paraId="5438264A" w14:textId="0E7C3479" w:rsidR="003C7485" w:rsidRDefault="003C7485" w:rsidP="003C7485">
      <w:pPr>
        <w:pStyle w:val="Ttulo2"/>
      </w:pPr>
      <w:bookmarkStart w:id="10" w:name="_Toc92822439"/>
      <w:r>
        <w:t>Produtos Químicos</w:t>
      </w:r>
      <w:bookmarkEnd w:id="10"/>
      <w:r>
        <w:t xml:space="preserve"> </w:t>
      </w:r>
    </w:p>
    <w:p w14:paraId="4DF5CE7D" w14:textId="28D1AA46" w:rsidR="003C7485" w:rsidRDefault="003C7485" w:rsidP="003C7485"/>
    <w:p w14:paraId="0E7DF77B" w14:textId="4DE367A8" w:rsidR="003240A1" w:rsidRDefault="003240A1" w:rsidP="003C7485">
      <w:r>
        <w:t xml:space="preserve">Os produtos químicos devem ser manuseados e armazenados sempre com o uso de luvas e máscaras para promover a segurança do operador. Ainda, deve ser armazenado em local arejado, sem umidade, sem calor, sem risco de fogo, prezando sempre pelas indicações de cada fabricante. É importante enfatizar aos funcionários, que esses produtos não devem ser tocados, inalados ou ingeridos. </w:t>
      </w:r>
    </w:p>
    <w:p w14:paraId="280C7552" w14:textId="00FD83BD" w:rsidR="003240A1" w:rsidRDefault="003240A1" w:rsidP="003C7485"/>
    <w:p w14:paraId="18B39EF0" w14:textId="3225E7DC" w:rsidR="003240A1" w:rsidRDefault="003240A1" w:rsidP="003C7485">
      <w:r>
        <w:t xml:space="preserve">Sempre certifique-se que </w:t>
      </w:r>
      <w:r w:rsidR="005D338F">
        <w:t xml:space="preserve">o produto tem embalagem adequada, não violada, e segura. O armazenamento deve ser feito em local isolado, restrito e identificado, para evitar quaisquer enganos e acidentes. </w:t>
      </w:r>
    </w:p>
    <w:p w14:paraId="733CA694" w14:textId="78CF7CCA" w:rsidR="005D338F" w:rsidRDefault="005D338F" w:rsidP="003C7485"/>
    <w:p w14:paraId="4AF3497E" w14:textId="439F85E4" w:rsidR="005D338F" w:rsidRDefault="005D338F" w:rsidP="003C7485">
      <w:r>
        <w:t xml:space="preserve">Caso haja algum acidente com esses produtos, o Líder de Gestão Ambiental deve ser comunicado imediatamente, e dar sequência ao procedimento de emergências para comunicar os órgãos responsáveis. </w:t>
      </w:r>
    </w:p>
    <w:p w14:paraId="20BEF3D1" w14:textId="589C53E5" w:rsidR="005D338F" w:rsidRDefault="005D338F" w:rsidP="003C7485"/>
    <w:p w14:paraId="3778C202" w14:textId="51034BA1" w:rsidR="003C7485" w:rsidRDefault="003C7485" w:rsidP="003C7485">
      <w:pPr>
        <w:pStyle w:val="Ttulo2"/>
      </w:pPr>
      <w:bookmarkStart w:id="11" w:name="_Toc92822440"/>
      <w:r>
        <w:t>Descarte de Matéria-Prima</w:t>
      </w:r>
      <w:bookmarkEnd w:id="11"/>
    </w:p>
    <w:p w14:paraId="0679495E" w14:textId="76004182" w:rsidR="003C7485" w:rsidRDefault="003C7485" w:rsidP="003C7485"/>
    <w:p w14:paraId="02DE186F" w14:textId="6DF0DF2A" w:rsidR="003C7485" w:rsidRDefault="00CD5325" w:rsidP="003C7485">
      <w:r>
        <w:t xml:space="preserve">As matérias-primas devem ser descartadas sempre que estiver em decomposição, exceder o prazo de validade, for contaminado, ou por qualquer outra necessidade específica. </w:t>
      </w:r>
    </w:p>
    <w:p w14:paraId="4CAE3762" w14:textId="528F7E72" w:rsidR="00CD5325" w:rsidRDefault="00CD5325" w:rsidP="003C7485"/>
    <w:p w14:paraId="65F2BF11" w14:textId="5321CCBD" w:rsidR="00CD5325" w:rsidRDefault="00CD5325" w:rsidP="003C7485">
      <w:r>
        <w:t xml:space="preserve">Portanto, cada tipo de matéria prima deve ser descartado de forma correta para que não agrida o meio ambiente. Logo, é necessário que a organização tenha o conhecimento do descarte correto, para evitar multas e sanções ambientais pelo descarte incorreto. </w:t>
      </w:r>
    </w:p>
    <w:p w14:paraId="52B843DA" w14:textId="020FF032" w:rsidR="00FF4495" w:rsidRDefault="00FF4495" w:rsidP="003C7485"/>
    <w:p w14:paraId="387E5427" w14:textId="48B7951C" w:rsidR="00FF4495" w:rsidRDefault="00FF4495" w:rsidP="003C7485">
      <w:r>
        <w:t>Fique atento pois muitos tipos de matéria-prima não podem ser descartados no lixo comum.</w:t>
      </w:r>
    </w:p>
    <w:p w14:paraId="29F3B0CB" w14:textId="77777777" w:rsidR="00FF4495" w:rsidRDefault="00FF4495" w:rsidP="003C7485"/>
    <w:p w14:paraId="6E53D11D" w14:textId="710750EF" w:rsidR="003C7485" w:rsidRDefault="003C7485" w:rsidP="003C7485">
      <w:pPr>
        <w:pStyle w:val="Ttulo2"/>
      </w:pPr>
      <w:bookmarkStart w:id="12" w:name="_Toc92822441"/>
      <w:r>
        <w:t xml:space="preserve">Descarte de </w:t>
      </w:r>
      <w:r w:rsidR="00FD285C">
        <w:t xml:space="preserve">Recipientes de </w:t>
      </w:r>
      <w:r>
        <w:t>Plásticos</w:t>
      </w:r>
      <w:bookmarkEnd w:id="12"/>
    </w:p>
    <w:p w14:paraId="1D723D70" w14:textId="42ABC229" w:rsidR="003C7485" w:rsidRDefault="003C7485" w:rsidP="003C7485"/>
    <w:p w14:paraId="52447BE1" w14:textId="55556979" w:rsidR="003C7485" w:rsidRDefault="00FF4495" w:rsidP="003C7485">
      <w:r>
        <w:t xml:space="preserve">Para o descarte de plásticos, lave as embalagens até certificar-se que não há mais resíduos de </w:t>
      </w:r>
      <w:r w:rsidR="00C02F39">
        <w:t xml:space="preserve">produtos ou substâncias, após a lavagem é importante retirar toda a água e secar totalmente, para evitar doenças como a dengue. </w:t>
      </w:r>
    </w:p>
    <w:p w14:paraId="48BC3314" w14:textId="77006439" w:rsidR="00C02F39" w:rsidRDefault="00C02F39" w:rsidP="003C7485"/>
    <w:p w14:paraId="02B1D9AF" w14:textId="2EBC6446" w:rsidR="003C7485" w:rsidRPr="003C7485" w:rsidRDefault="00C02F39" w:rsidP="00FD285C">
      <w:r>
        <w:t xml:space="preserve">Depois higienizado, deve ser separado junto com os demais plásticos e encaminhado para a coleta seletiva realizar a reciclagem. </w:t>
      </w:r>
    </w:p>
    <w:sectPr w:rsidR="003C7485" w:rsidRPr="003C7485" w:rsidSect="00926ED3">
      <w:headerReference w:type="default" r:id="rId12"/>
      <w:pgSz w:w="11906" w:h="16838"/>
      <w:pgMar w:top="1135" w:right="1440" w:bottom="709"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C678" w14:textId="77777777" w:rsidR="002660AE" w:rsidRDefault="002660AE">
      <w:r>
        <w:separator/>
      </w:r>
    </w:p>
  </w:endnote>
  <w:endnote w:type="continuationSeparator" w:id="0">
    <w:p w14:paraId="781848EC" w14:textId="77777777" w:rsidR="002660AE" w:rsidRDefault="0026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0BC4" w14:textId="77777777" w:rsidR="002660AE" w:rsidRDefault="002660AE">
      <w:r>
        <w:separator/>
      </w:r>
    </w:p>
  </w:footnote>
  <w:footnote w:type="continuationSeparator" w:id="0">
    <w:p w14:paraId="2CB9BBE6" w14:textId="77777777" w:rsidR="002660AE" w:rsidRDefault="00266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FAF0" w14:textId="5E508639" w:rsidR="00190325" w:rsidRDefault="00B40BE5" w:rsidP="00190325">
    <w:pPr>
      <w:jc w:val="center"/>
    </w:pPr>
    <w:r>
      <w:t>Política</w:t>
    </w:r>
    <w:r w:rsidR="00190325">
      <w:t xml:space="preserve"> de </w:t>
    </w:r>
    <w:r w:rsidR="00A90587">
      <w:t xml:space="preserve">Armazenamento e Descarte </w:t>
    </w:r>
  </w:p>
  <w:p w14:paraId="562F8B7B" w14:textId="523A1E02" w:rsidR="00B40BE5" w:rsidRPr="006F5FB5" w:rsidRDefault="00A90587" w:rsidP="00B40BE5">
    <w:pPr>
      <w:jc w:val="center"/>
    </w:pPr>
    <w:r w:rsidRPr="00617667">
      <w:rPr>
        <w:noProof/>
        <w:lang w:eastAsia="en-GB"/>
      </w:rPr>
      <mc:AlternateContent>
        <mc:Choice Requires="wps">
          <w:drawing>
            <wp:anchor distT="0" distB="0" distL="114300" distR="114300" simplePos="0" relativeHeight="251659264" behindDoc="0" locked="0" layoutInCell="1" allowOverlap="1" wp14:anchorId="150FC69F" wp14:editId="4F3D7EF6">
              <wp:simplePos x="0" y="0"/>
              <wp:positionH relativeFrom="margin">
                <wp:align>right</wp:align>
              </wp:positionH>
              <wp:positionV relativeFrom="topMargin">
                <wp:posOffset>582930</wp:posOffset>
              </wp:positionV>
              <wp:extent cx="525960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55A4FE" id="Line 8" o:spid="_x0000_s1026" style="position:absolute;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 from="362.95pt,45.9pt" to="777.1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rg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">
              <w10:wrap anchorx="margin" anchory="margin"/>
            </v:line>
          </w:pict>
        </mc:Fallback>
      </mc:AlternateContent>
    </w:r>
  </w:p>
  <w:p w14:paraId="0ADE95ED" w14:textId="4B66DDA9" w:rsidR="00B40BE5" w:rsidRDefault="00B40B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0C"/>
    <w:multiLevelType w:val="multilevel"/>
    <w:tmpl w:val="B6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5F0"/>
    <w:multiLevelType w:val="hybridMultilevel"/>
    <w:tmpl w:val="F80EF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1B1EA0"/>
    <w:multiLevelType w:val="multilevel"/>
    <w:tmpl w:val="4A0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70A41"/>
    <w:multiLevelType w:val="multilevel"/>
    <w:tmpl w:val="3E7A3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30B83"/>
    <w:multiLevelType w:val="hybridMultilevel"/>
    <w:tmpl w:val="9AD421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BF52F6"/>
    <w:multiLevelType w:val="hybridMultilevel"/>
    <w:tmpl w:val="F850A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0F4CD2"/>
    <w:multiLevelType w:val="multilevel"/>
    <w:tmpl w:val="C960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12375"/>
    <w:multiLevelType w:val="multilevel"/>
    <w:tmpl w:val="E17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B20E4"/>
    <w:multiLevelType w:val="multilevel"/>
    <w:tmpl w:val="187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420E"/>
    <w:multiLevelType w:val="hybridMultilevel"/>
    <w:tmpl w:val="A7D8B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644180"/>
    <w:multiLevelType w:val="multilevel"/>
    <w:tmpl w:val="255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C4FB0"/>
    <w:multiLevelType w:val="multilevel"/>
    <w:tmpl w:val="AC0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E10DD"/>
    <w:multiLevelType w:val="hybridMultilevel"/>
    <w:tmpl w:val="9B34B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F32402"/>
    <w:multiLevelType w:val="multilevel"/>
    <w:tmpl w:val="4B4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928E3"/>
    <w:multiLevelType w:val="multilevel"/>
    <w:tmpl w:val="77EC2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81846"/>
    <w:multiLevelType w:val="hybridMultilevel"/>
    <w:tmpl w:val="BC049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D997045"/>
    <w:multiLevelType w:val="multilevel"/>
    <w:tmpl w:val="B4E0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26427"/>
    <w:multiLevelType w:val="hybridMultilevel"/>
    <w:tmpl w:val="0AACE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4C184B"/>
    <w:multiLevelType w:val="multilevel"/>
    <w:tmpl w:val="64F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81FB3"/>
    <w:multiLevelType w:val="multilevel"/>
    <w:tmpl w:val="BFB62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B55507"/>
    <w:multiLevelType w:val="multilevel"/>
    <w:tmpl w:val="472241D4"/>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9314FD5"/>
    <w:multiLevelType w:val="hybridMultilevel"/>
    <w:tmpl w:val="DD0CD48C"/>
    <w:lvl w:ilvl="0" w:tplc="85904C1E">
      <w:start w:val="4"/>
      <w:numFmt w:val="lowerLetter"/>
      <w:lvlText w:val="%1."/>
      <w:lvlJc w:val="left"/>
      <w:pPr>
        <w:tabs>
          <w:tab w:val="num" w:pos="720"/>
        </w:tabs>
        <w:ind w:left="720" w:hanging="360"/>
      </w:pPr>
    </w:lvl>
    <w:lvl w:ilvl="1" w:tplc="717E56E6" w:tentative="1">
      <w:start w:val="1"/>
      <w:numFmt w:val="decimal"/>
      <w:lvlText w:val="%2."/>
      <w:lvlJc w:val="left"/>
      <w:pPr>
        <w:tabs>
          <w:tab w:val="num" w:pos="1440"/>
        </w:tabs>
        <w:ind w:left="1440" w:hanging="360"/>
      </w:pPr>
    </w:lvl>
    <w:lvl w:ilvl="2" w:tplc="2ACA0BB4" w:tentative="1">
      <w:start w:val="1"/>
      <w:numFmt w:val="decimal"/>
      <w:lvlText w:val="%3."/>
      <w:lvlJc w:val="left"/>
      <w:pPr>
        <w:tabs>
          <w:tab w:val="num" w:pos="2160"/>
        </w:tabs>
        <w:ind w:left="2160" w:hanging="360"/>
      </w:pPr>
    </w:lvl>
    <w:lvl w:ilvl="3" w:tplc="5B60F986" w:tentative="1">
      <w:start w:val="1"/>
      <w:numFmt w:val="decimal"/>
      <w:lvlText w:val="%4."/>
      <w:lvlJc w:val="left"/>
      <w:pPr>
        <w:tabs>
          <w:tab w:val="num" w:pos="2880"/>
        </w:tabs>
        <w:ind w:left="2880" w:hanging="360"/>
      </w:pPr>
    </w:lvl>
    <w:lvl w:ilvl="4" w:tplc="1AB614D2" w:tentative="1">
      <w:start w:val="1"/>
      <w:numFmt w:val="decimal"/>
      <w:lvlText w:val="%5."/>
      <w:lvlJc w:val="left"/>
      <w:pPr>
        <w:tabs>
          <w:tab w:val="num" w:pos="3600"/>
        </w:tabs>
        <w:ind w:left="3600" w:hanging="360"/>
      </w:pPr>
    </w:lvl>
    <w:lvl w:ilvl="5" w:tplc="364EA65C" w:tentative="1">
      <w:start w:val="1"/>
      <w:numFmt w:val="decimal"/>
      <w:lvlText w:val="%6."/>
      <w:lvlJc w:val="left"/>
      <w:pPr>
        <w:tabs>
          <w:tab w:val="num" w:pos="4320"/>
        </w:tabs>
        <w:ind w:left="4320" w:hanging="360"/>
      </w:pPr>
    </w:lvl>
    <w:lvl w:ilvl="6" w:tplc="925EA638" w:tentative="1">
      <w:start w:val="1"/>
      <w:numFmt w:val="decimal"/>
      <w:lvlText w:val="%7."/>
      <w:lvlJc w:val="left"/>
      <w:pPr>
        <w:tabs>
          <w:tab w:val="num" w:pos="5040"/>
        </w:tabs>
        <w:ind w:left="5040" w:hanging="360"/>
      </w:pPr>
    </w:lvl>
    <w:lvl w:ilvl="7" w:tplc="45E4CFB8" w:tentative="1">
      <w:start w:val="1"/>
      <w:numFmt w:val="decimal"/>
      <w:lvlText w:val="%8."/>
      <w:lvlJc w:val="left"/>
      <w:pPr>
        <w:tabs>
          <w:tab w:val="num" w:pos="5760"/>
        </w:tabs>
        <w:ind w:left="5760" w:hanging="360"/>
      </w:pPr>
    </w:lvl>
    <w:lvl w:ilvl="8" w:tplc="6EDC8062" w:tentative="1">
      <w:start w:val="1"/>
      <w:numFmt w:val="decimal"/>
      <w:lvlText w:val="%9."/>
      <w:lvlJc w:val="left"/>
      <w:pPr>
        <w:tabs>
          <w:tab w:val="num" w:pos="6480"/>
        </w:tabs>
        <w:ind w:left="6480" w:hanging="360"/>
      </w:pPr>
    </w:lvl>
  </w:abstractNum>
  <w:abstractNum w:abstractNumId="22" w15:restartNumberingAfterBreak="0">
    <w:nsid w:val="393325A6"/>
    <w:multiLevelType w:val="multilevel"/>
    <w:tmpl w:val="2F2AE7F6"/>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15:restartNumberingAfterBreak="0">
    <w:nsid w:val="3A226420"/>
    <w:multiLevelType w:val="multilevel"/>
    <w:tmpl w:val="D1FAE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EB4B5F"/>
    <w:multiLevelType w:val="hybridMultilevel"/>
    <w:tmpl w:val="83D03C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E614C95"/>
    <w:multiLevelType w:val="hybridMultilevel"/>
    <w:tmpl w:val="66B0DAB6"/>
    <w:lvl w:ilvl="0" w:tplc="009E1C94">
      <w:start w:val="2"/>
      <w:numFmt w:val="lowerLetter"/>
      <w:lvlText w:val="%1."/>
      <w:lvlJc w:val="left"/>
      <w:pPr>
        <w:tabs>
          <w:tab w:val="num" w:pos="720"/>
        </w:tabs>
        <w:ind w:left="720" w:hanging="360"/>
      </w:pPr>
    </w:lvl>
    <w:lvl w:ilvl="1" w:tplc="AD284D78" w:tentative="1">
      <w:start w:val="1"/>
      <w:numFmt w:val="decimal"/>
      <w:lvlText w:val="%2."/>
      <w:lvlJc w:val="left"/>
      <w:pPr>
        <w:tabs>
          <w:tab w:val="num" w:pos="1440"/>
        </w:tabs>
        <w:ind w:left="1440" w:hanging="360"/>
      </w:pPr>
    </w:lvl>
    <w:lvl w:ilvl="2" w:tplc="7F320806" w:tentative="1">
      <w:start w:val="1"/>
      <w:numFmt w:val="decimal"/>
      <w:lvlText w:val="%3."/>
      <w:lvlJc w:val="left"/>
      <w:pPr>
        <w:tabs>
          <w:tab w:val="num" w:pos="2160"/>
        </w:tabs>
        <w:ind w:left="2160" w:hanging="360"/>
      </w:pPr>
    </w:lvl>
    <w:lvl w:ilvl="3" w:tplc="2304C880" w:tentative="1">
      <w:start w:val="1"/>
      <w:numFmt w:val="decimal"/>
      <w:lvlText w:val="%4."/>
      <w:lvlJc w:val="left"/>
      <w:pPr>
        <w:tabs>
          <w:tab w:val="num" w:pos="2880"/>
        </w:tabs>
        <w:ind w:left="2880" w:hanging="360"/>
      </w:pPr>
    </w:lvl>
    <w:lvl w:ilvl="4" w:tplc="5E3488DA" w:tentative="1">
      <w:start w:val="1"/>
      <w:numFmt w:val="decimal"/>
      <w:lvlText w:val="%5."/>
      <w:lvlJc w:val="left"/>
      <w:pPr>
        <w:tabs>
          <w:tab w:val="num" w:pos="3600"/>
        </w:tabs>
        <w:ind w:left="3600" w:hanging="360"/>
      </w:pPr>
    </w:lvl>
    <w:lvl w:ilvl="5" w:tplc="A0C65E4A" w:tentative="1">
      <w:start w:val="1"/>
      <w:numFmt w:val="decimal"/>
      <w:lvlText w:val="%6."/>
      <w:lvlJc w:val="left"/>
      <w:pPr>
        <w:tabs>
          <w:tab w:val="num" w:pos="4320"/>
        </w:tabs>
        <w:ind w:left="4320" w:hanging="360"/>
      </w:pPr>
    </w:lvl>
    <w:lvl w:ilvl="6" w:tplc="C4E65DA8" w:tentative="1">
      <w:start w:val="1"/>
      <w:numFmt w:val="decimal"/>
      <w:lvlText w:val="%7."/>
      <w:lvlJc w:val="left"/>
      <w:pPr>
        <w:tabs>
          <w:tab w:val="num" w:pos="5040"/>
        </w:tabs>
        <w:ind w:left="5040" w:hanging="360"/>
      </w:pPr>
    </w:lvl>
    <w:lvl w:ilvl="7" w:tplc="79CE42EE" w:tentative="1">
      <w:start w:val="1"/>
      <w:numFmt w:val="decimal"/>
      <w:lvlText w:val="%8."/>
      <w:lvlJc w:val="left"/>
      <w:pPr>
        <w:tabs>
          <w:tab w:val="num" w:pos="5760"/>
        </w:tabs>
        <w:ind w:left="5760" w:hanging="360"/>
      </w:pPr>
    </w:lvl>
    <w:lvl w:ilvl="8" w:tplc="FFCA7F7E" w:tentative="1">
      <w:start w:val="1"/>
      <w:numFmt w:val="decimal"/>
      <w:lvlText w:val="%9."/>
      <w:lvlJc w:val="left"/>
      <w:pPr>
        <w:tabs>
          <w:tab w:val="num" w:pos="6480"/>
        </w:tabs>
        <w:ind w:left="6480" w:hanging="360"/>
      </w:pPr>
    </w:lvl>
  </w:abstractNum>
  <w:abstractNum w:abstractNumId="27" w15:restartNumberingAfterBreak="0">
    <w:nsid w:val="3EE93549"/>
    <w:multiLevelType w:val="multilevel"/>
    <w:tmpl w:val="C736DB64"/>
    <w:lvl w:ilvl="0">
      <w:start w:val="1"/>
      <w:numFmt w:val="decimal"/>
      <w:lvlText w:val="%1.0"/>
      <w:lvlJc w:val="left"/>
      <w:pPr>
        <w:tabs>
          <w:tab w:val="num" w:pos="1080"/>
        </w:tabs>
        <w:ind w:left="1080" w:hanging="1080"/>
      </w:pPr>
      <w:rPr>
        <w:rFonts w:ascii="Arial" w:hAnsi="Arial" w:cs="Arial"/>
        <w:bCs/>
        <w:sz w:val="22"/>
      </w:rPr>
    </w:lvl>
    <w:lvl w:ilvl="1">
      <w:start w:val="1"/>
      <w:numFmt w:val="decimal"/>
      <w:lvlText w:val="%1.%2"/>
      <w:lvlJc w:val="left"/>
      <w:pPr>
        <w:tabs>
          <w:tab w:val="num" w:pos="1800"/>
        </w:tabs>
        <w:ind w:left="1800" w:hanging="1080"/>
      </w:pPr>
      <w:rPr>
        <w:rFonts w:ascii="Arial" w:hAnsi="Arial" w:cs="Arial"/>
        <w:bCs/>
        <w:sz w:val="22"/>
      </w:rPr>
    </w:lvl>
    <w:lvl w:ilvl="2">
      <w:start w:val="1"/>
      <w:numFmt w:val="decimal"/>
      <w:lvlText w:val="%1.%2.%3"/>
      <w:lvlJc w:val="left"/>
      <w:pPr>
        <w:tabs>
          <w:tab w:val="num" w:pos="2520"/>
        </w:tabs>
        <w:ind w:left="2520" w:hanging="1080"/>
      </w:pPr>
      <w:rPr>
        <w:rFonts w:ascii="Arial" w:hAnsi="Arial" w:cs="Arial"/>
        <w:bCs/>
        <w:sz w:val="22"/>
      </w:rPr>
    </w:lvl>
    <w:lvl w:ilvl="3">
      <w:start w:val="1"/>
      <w:numFmt w:val="decimal"/>
      <w:lvlText w:val="%1.%2.%3.%4"/>
      <w:lvlJc w:val="left"/>
      <w:pPr>
        <w:tabs>
          <w:tab w:val="num" w:pos="3240"/>
        </w:tabs>
        <w:ind w:left="3240" w:hanging="1080"/>
      </w:pPr>
      <w:rPr>
        <w:rFonts w:ascii="Arial" w:hAnsi="Arial" w:cs="Arial"/>
        <w:bCs/>
        <w:sz w:val="22"/>
      </w:rPr>
    </w:lvl>
    <w:lvl w:ilvl="4">
      <w:start w:val="1"/>
      <w:numFmt w:val="decimal"/>
      <w:lvlText w:val="%1.%2.%3.%4.%5"/>
      <w:lvlJc w:val="left"/>
      <w:pPr>
        <w:tabs>
          <w:tab w:val="num" w:pos="3960"/>
        </w:tabs>
        <w:ind w:left="3960" w:hanging="1080"/>
      </w:pPr>
      <w:rPr>
        <w:rFonts w:ascii="Arial" w:hAnsi="Arial" w:cs="Arial"/>
        <w:bCs/>
        <w:sz w:val="22"/>
      </w:rPr>
    </w:lvl>
    <w:lvl w:ilvl="5">
      <w:start w:val="1"/>
      <w:numFmt w:val="decimal"/>
      <w:lvlText w:val="%1.%2.%3.%4.%5.%6"/>
      <w:lvlJc w:val="left"/>
      <w:pPr>
        <w:tabs>
          <w:tab w:val="num" w:pos="5040"/>
        </w:tabs>
        <w:ind w:left="5040" w:hanging="1440"/>
      </w:pPr>
      <w:rPr>
        <w:rFonts w:ascii="Arial" w:hAnsi="Arial" w:cs="Arial"/>
        <w:bCs/>
        <w:sz w:val="22"/>
      </w:rPr>
    </w:lvl>
    <w:lvl w:ilvl="6">
      <w:start w:val="1"/>
      <w:numFmt w:val="decimal"/>
      <w:lvlText w:val="%1.%2.%3.%4.%5.%6.%7"/>
      <w:lvlJc w:val="left"/>
      <w:pPr>
        <w:tabs>
          <w:tab w:val="num" w:pos="5760"/>
        </w:tabs>
        <w:ind w:left="5760" w:hanging="1440"/>
      </w:pPr>
      <w:rPr>
        <w:rFonts w:ascii="Arial" w:hAnsi="Arial" w:cs="Arial"/>
        <w:bCs/>
        <w:sz w:val="22"/>
      </w:rPr>
    </w:lvl>
    <w:lvl w:ilvl="7">
      <w:start w:val="1"/>
      <w:numFmt w:val="decimal"/>
      <w:lvlText w:val="%1.%2.%3.%4.%5.%6.%7.%8"/>
      <w:lvlJc w:val="left"/>
      <w:pPr>
        <w:tabs>
          <w:tab w:val="num" w:pos="6840"/>
        </w:tabs>
        <w:ind w:left="6840" w:hanging="1800"/>
      </w:pPr>
      <w:rPr>
        <w:rFonts w:ascii="Arial" w:hAnsi="Arial" w:cs="Arial"/>
        <w:bCs/>
        <w:sz w:val="22"/>
      </w:rPr>
    </w:lvl>
    <w:lvl w:ilvl="8">
      <w:start w:val="1"/>
      <w:numFmt w:val="decimal"/>
      <w:lvlText w:val="%1.%2.%3.%4.%5.%6.%7.%8.%9"/>
      <w:lvlJc w:val="left"/>
      <w:pPr>
        <w:tabs>
          <w:tab w:val="num" w:pos="7560"/>
        </w:tabs>
        <w:ind w:left="7560" w:hanging="1800"/>
      </w:pPr>
      <w:rPr>
        <w:rFonts w:ascii="Arial" w:hAnsi="Arial" w:cs="Arial"/>
        <w:bCs/>
        <w:sz w:val="22"/>
      </w:rPr>
    </w:lvl>
  </w:abstractNum>
  <w:abstractNum w:abstractNumId="28" w15:restartNumberingAfterBreak="0">
    <w:nsid w:val="40E43BCC"/>
    <w:multiLevelType w:val="multilevel"/>
    <w:tmpl w:val="998E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107BC9"/>
    <w:multiLevelType w:val="multilevel"/>
    <w:tmpl w:val="3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669C4"/>
    <w:multiLevelType w:val="hybridMultilevel"/>
    <w:tmpl w:val="98627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BD14640"/>
    <w:multiLevelType w:val="multilevel"/>
    <w:tmpl w:val="AB987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5353B1"/>
    <w:multiLevelType w:val="multilevel"/>
    <w:tmpl w:val="F4F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4B2833"/>
    <w:multiLevelType w:val="multilevel"/>
    <w:tmpl w:val="D1B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657AD0"/>
    <w:multiLevelType w:val="multilevel"/>
    <w:tmpl w:val="9C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2E6836"/>
    <w:multiLevelType w:val="hybridMultilevel"/>
    <w:tmpl w:val="785253F0"/>
    <w:lvl w:ilvl="0" w:tplc="A8A4088E">
      <w:start w:val="2"/>
      <w:numFmt w:val="lowerRoman"/>
      <w:lvlText w:val="%1."/>
      <w:lvlJc w:val="right"/>
      <w:pPr>
        <w:tabs>
          <w:tab w:val="num" w:pos="720"/>
        </w:tabs>
        <w:ind w:left="720" w:hanging="360"/>
      </w:pPr>
    </w:lvl>
    <w:lvl w:ilvl="1" w:tplc="86D2BA78" w:tentative="1">
      <w:start w:val="1"/>
      <w:numFmt w:val="decimal"/>
      <w:lvlText w:val="%2."/>
      <w:lvlJc w:val="left"/>
      <w:pPr>
        <w:tabs>
          <w:tab w:val="num" w:pos="1440"/>
        </w:tabs>
        <w:ind w:left="1440" w:hanging="360"/>
      </w:pPr>
    </w:lvl>
    <w:lvl w:ilvl="2" w:tplc="0AB03E32" w:tentative="1">
      <w:start w:val="1"/>
      <w:numFmt w:val="decimal"/>
      <w:lvlText w:val="%3."/>
      <w:lvlJc w:val="left"/>
      <w:pPr>
        <w:tabs>
          <w:tab w:val="num" w:pos="2160"/>
        </w:tabs>
        <w:ind w:left="2160" w:hanging="360"/>
      </w:pPr>
    </w:lvl>
    <w:lvl w:ilvl="3" w:tplc="5F140146" w:tentative="1">
      <w:start w:val="1"/>
      <w:numFmt w:val="decimal"/>
      <w:lvlText w:val="%4."/>
      <w:lvlJc w:val="left"/>
      <w:pPr>
        <w:tabs>
          <w:tab w:val="num" w:pos="2880"/>
        </w:tabs>
        <w:ind w:left="2880" w:hanging="360"/>
      </w:pPr>
    </w:lvl>
    <w:lvl w:ilvl="4" w:tplc="5A027F5E" w:tentative="1">
      <w:start w:val="1"/>
      <w:numFmt w:val="decimal"/>
      <w:lvlText w:val="%5."/>
      <w:lvlJc w:val="left"/>
      <w:pPr>
        <w:tabs>
          <w:tab w:val="num" w:pos="3600"/>
        </w:tabs>
        <w:ind w:left="3600" w:hanging="360"/>
      </w:pPr>
    </w:lvl>
    <w:lvl w:ilvl="5" w:tplc="9B5ED07C" w:tentative="1">
      <w:start w:val="1"/>
      <w:numFmt w:val="decimal"/>
      <w:lvlText w:val="%6."/>
      <w:lvlJc w:val="left"/>
      <w:pPr>
        <w:tabs>
          <w:tab w:val="num" w:pos="4320"/>
        </w:tabs>
        <w:ind w:left="4320" w:hanging="360"/>
      </w:pPr>
    </w:lvl>
    <w:lvl w:ilvl="6" w:tplc="C71636C6" w:tentative="1">
      <w:start w:val="1"/>
      <w:numFmt w:val="decimal"/>
      <w:lvlText w:val="%7."/>
      <w:lvlJc w:val="left"/>
      <w:pPr>
        <w:tabs>
          <w:tab w:val="num" w:pos="5040"/>
        </w:tabs>
        <w:ind w:left="5040" w:hanging="360"/>
      </w:pPr>
    </w:lvl>
    <w:lvl w:ilvl="7" w:tplc="D70A1CD4" w:tentative="1">
      <w:start w:val="1"/>
      <w:numFmt w:val="decimal"/>
      <w:lvlText w:val="%8."/>
      <w:lvlJc w:val="left"/>
      <w:pPr>
        <w:tabs>
          <w:tab w:val="num" w:pos="5760"/>
        </w:tabs>
        <w:ind w:left="5760" w:hanging="360"/>
      </w:pPr>
    </w:lvl>
    <w:lvl w:ilvl="8" w:tplc="4CCCBFFC" w:tentative="1">
      <w:start w:val="1"/>
      <w:numFmt w:val="decimal"/>
      <w:lvlText w:val="%9."/>
      <w:lvlJc w:val="left"/>
      <w:pPr>
        <w:tabs>
          <w:tab w:val="num" w:pos="6480"/>
        </w:tabs>
        <w:ind w:left="6480" w:hanging="360"/>
      </w:pPr>
    </w:lvl>
  </w:abstractNum>
  <w:abstractNum w:abstractNumId="36" w15:restartNumberingAfterBreak="0">
    <w:nsid w:val="58114EC4"/>
    <w:multiLevelType w:val="multilevel"/>
    <w:tmpl w:val="0B4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462159"/>
    <w:multiLevelType w:val="multilevel"/>
    <w:tmpl w:val="0F2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C08EB"/>
    <w:multiLevelType w:val="hybridMultilevel"/>
    <w:tmpl w:val="AC8E3158"/>
    <w:lvl w:ilvl="0" w:tplc="65F27604">
      <w:start w:val="5"/>
      <w:numFmt w:val="lowerLetter"/>
      <w:lvlText w:val="%1."/>
      <w:lvlJc w:val="left"/>
      <w:pPr>
        <w:tabs>
          <w:tab w:val="num" w:pos="720"/>
        </w:tabs>
        <w:ind w:left="720" w:hanging="360"/>
      </w:pPr>
    </w:lvl>
    <w:lvl w:ilvl="1" w:tplc="1696F716" w:tentative="1">
      <w:start w:val="1"/>
      <w:numFmt w:val="decimal"/>
      <w:lvlText w:val="%2."/>
      <w:lvlJc w:val="left"/>
      <w:pPr>
        <w:tabs>
          <w:tab w:val="num" w:pos="1440"/>
        </w:tabs>
        <w:ind w:left="1440" w:hanging="360"/>
      </w:pPr>
    </w:lvl>
    <w:lvl w:ilvl="2" w:tplc="B5FE7170" w:tentative="1">
      <w:start w:val="1"/>
      <w:numFmt w:val="decimal"/>
      <w:lvlText w:val="%3."/>
      <w:lvlJc w:val="left"/>
      <w:pPr>
        <w:tabs>
          <w:tab w:val="num" w:pos="2160"/>
        </w:tabs>
        <w:ind w:left="2160" w:hanging="360"/>
      </w:pPr>
    </w:lvl>
    <w:lvl w:ilvl="3" w:tplc="5E404B38" w:tentative="1">
      <w:start w:val="1"/>
      <w:numFmt w:val="decimal"/>
      <w:lvlText w:val="%4."/>
      <w:lvlJc w:val="left"/>
      <w:pPr>
        <w:tabs>
          <w:tab w:val="num" w:pos="2880"/>
        </w:tabs>
        <w:ind w:left="2880" w:hanging="360"/>
      </w:pPr>
    </w:lvl>
    <w:lvl w:ilvl="4" w:tplc="1D00117A" w:tentative="1">
      <w:start w:val="1"/>
      <w:numFmt w:val="decimal"/>
      <w:lvlText w:val="%5."/>
      <w:lvlJc w:val="left"/>
      <w:pPr>
        <w:tabs>
          <w:tab w:val="num" w:pos="3600"/>
        </w:tabs>
        <w:ind w:left="3600" w:hanging="360"/>
      </w:pPr>
    </w:lvl>
    <w:lvl w:ilvl="5" w:tplc="F48C274A" w:tentative="1">
      <w:start w:val="1"/>
      <w:numFmt w:val="decimal"/>
      <w:lvlText w:val="%6."/>
      <w:lvlJc w:val="left"/>
      <w:pPr>
        <w:tabs>
          <w:tab w:val="num" w:pos="4320"/>
        </w:tabs>
        <w:ind w:left="4320" w:hanging="360"/>
      </w:pPr>
    </w:lvl>
    <w:lvl w:ilvl="6" w:tplc="CA0A62CE" w:tentative="1">
      <w:start w:val="1"/>
      <w:numFmt w:val="decimal"/>
      <w:lvlText w:val="%7."/>
      <w:lvlJc w:val="left"/>
      <w:pPr>
        <w:tabs>
          <w:tab w:val="num" w:pos="5040"/>
        </w:tabs>
        <w:ind w:left="5040" w:hanging="360"/>
      </w:pPr>
    </w:lvl>
    <w:lvl w:ilvl="7" w:tplc="FF1ED25E" w:tentative="1">
      <w:start w:val="1"/>
      <w:numFmt w:val="decimal"/>
      <w:lvlText w:val="%8."/>
      <w:lvlJc w:val="left"/>
      <w:pPr>
        <w:tabs>
          <w:tab w:val="num" w:pos="5760"/>
        </w:tabs>
        <w:ind w:left="5760" w:hanging="360"/>
      </w:pPr>
    </w:lvl>
    <w:lvl w:ilvl="8" w:tplc="E0ACC048" w:tentative="1">
      <w:start w:val="1"/>
      <w:numFmt w:val="decimal"/>
      <w:lvlText w:val="%9."/>
      <w:lvlJc w:val="left"/>
      <w:pPr>
        <w:tabs>
          <w:tab w:val="num" w:pos="6480"/>
        </w:tabs>
        <w:ind w:left="6480" w:hanging="360"/>
      </w:pPr>
    </w:lvl>
  </w:abstractNum>
  <w:abstractNum w:abstractNumId="41" w15:restartNumberingAfterBreak="0">
    <w:nsid w:val="6A85325A"/>
    <w:multiLevelType w:val="multilevel"/>
    <w:tmpl w:val="A3F0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D31A0A"/>
    <w:multiLevelType w:val="hybridMultilevel"/>
    <w:tmpl w:val="6F220106"/>
    <w:lvl w:ilvl="0" w:tplc="C4F2F5BE">
      <w:start w:val="3"/>
      <w:numFmt w:val="lowerLetter"/>
      <w:lvlText w:val="%1."/>
      <w:lvlJc w:val="left"/>
      <w:pPr>
        <w:tabs>
          <w:tab w:val="num" w:pos="720"/>
        </w:tabs>
        <w:ind w:left="720" w:hanging="360"/>
      </w:pPr>
    </w:lvl>
    <w:lvl w:ilvl="1" w:tplc="FBA802F2" w:tentative="1">
      <w:start w:val="1"/>
      <w:numFmt w:val="decimal"/>
      <w:lvlText w:val="%2."/>
      <w:lvlJc w:val="left"/>
      <w:pPr>
        <w:tabs>
          <w:tab w:val="num" w:pos="1440"/>
        </w:tabs>
        <w:ind w:left="1440" w:hanging="360"/>
      </w:pPr>
    </w:lvl>
    <w:lvl w:ilvl="2" w:tplc="361C61D8" w:tentative="1">
      <w:start w:val="1"/>
      <w:numFmt w:val="decimal"/>
      <w:lvlText w:val="%3."/>
      <w:lvlJc w:val="left"/>
      <w:pPr>
        <w:tabs>
          <w:tab w:val="num" w:pos="2160"/>
        </w:tabs>
        <w:ind w:left="2160" w:hanging="360"/>
      </w:pPr>
    </w:lvl>
    <w:lvl w:ilvl="3" w:tplc="F6DC0326" w:tentative="1">
      <w:start w:val="1"/>
      <w:numFmt w:val="decimal"/>
      <w:lvlText w:val="%4."/>
      <w:lvlJc w:val="left"/>
      <w:pPr>
        <w:tabs>
          <w:tab w:val="num" w:pos="2880"/>
        </w:tabs>
        <w:ind w:left="2880" w:hanging="360"/>
      </w:pPr>
    </w:lvl>
    <w:lvl w:ilvl="4" w:tplc="1772F4E6" w:tentative="1">
      <w:start w:val="1"/>
      <w:numFmt w:val="decimal"/>
      <w:lvlText w:val="%5."/>
      <w:lvlJc w:val="left"/>
      <w:pPr>
        <w:tabs>
          <w:tab w:val="num" w:pos="3600"/>
        </w:tabs>
        <w:ind w:left="3600" w:hanging="360"/>
      </w:pPr>
    </w:lvl>
    <w:lvl w:ilvl="5" w:tplc="D7C42B6C" w:tentative="1">
      <w:start w:val="1"/>
      <w:numFmt w:val="decimal"/>
      <w:lvlText w:val="%6."/>
      <w:lvlJc w:val="left"/>
      <w:pPr>
        <w:tabs>
          <w:tab w:val="num" w:pos="4320"/>
        </w:tabs>
        <w:ind w:left="4320" w:hanging="360"/>
      </w:pPr>
    </w:lvl>
    <w:lvl w:ilvl="6" w:tplc="3B9E71E6" w:tentative="1">
      <w:start w:val="1"/>
      <w:numFmt w:val="decimal"/>
      <w:lvlText w:val="%7."/>
      <w:lvlJc w:val="left"/>
      <w:pPr>
        <w:tabs>
          <w:tab w:val="num" w:pos="5040"/>
        </w:tabs>
        <w:ind w:left="5040" w:hanging="360"/>
      </w:pPr>
    </w:lvl>
    <w:lvl w:ilvl="7" w:tplc="1B980850" w:tentative="1">
      <w:start w:val="1"/>
      <w:numFmt w:val="decimal"/>
      <w:lvlText w:val="%8."/>
      <w:lvlJc w:val="left"/>
      <w:pPr>
        <w:tabs>
          <w:tab w:val="num" w:pos="5760"/>
        </w:tabs>
        <w:ind w:left="5760" w:hanging="360"/>
      </w:pPr>
    </w:lvl>
    <w:lvl w:ilvl="8" w:tplc="370AF90C" w:tentative="1">
      <w:start w:val="1"/>
      <w:numFmt w:val="decimal"/>
      <w:lvlText w:val="%9."/>
      <w:lvlJc w:val="left"/>
      <w:pPr>
        <w:tabs>
          <w:tab w:val="num" w:pos="6480"/>
        </w:tabs>
        <w:ind w:left="6480" w:hanging="360"/>
      </w:pPr>
    </w:lvl>
  </w:abstractNum>
  <w:abstractNum w:abstractNumId="43" w15:restartNumberingAfterBreak="0">
    <w:nsid w:val="78051963"/>
    <w:multiLevelType w:val="multilevel"/>
    <w:tmpl w:val="592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21A86"/>
    <w:multiLevelType w:val="multilevel"/>
    <w:tmpl w:val="1348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AA6F0E"/>
    <w:multiLevelType w:val="multilevel"/>
    <w:tmpl w:val="66B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8"/>
  </w:num>
  <w:num w:numId="3">
    <w:abstractNumId w:val="37"/>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2"/>
  </w:num>
  <w:num w:numId="8">
    <w:abstractNumId w:val="13"/>
  </w:num>
  <w:num w:numId="9">
    <w:abstractNumId w:val="2"/>
  </w:num>
  <w:num w:numId="10">
    <w:abstractNumId w:val="11"/>
  </w:num>
  <w:num w:numId="11">
    <w:abstractNumId w:val="0"/>
  </w:num>
  <w:num w:numId="12">
    <w:abstractNumId w:val="34"/>
  </w:num>
  <w:num w:numId="13">
    <w:abstractNumId w:val="7"/>
  </w:num>
  <w:num w:numId="14">
    <w:abstractNumId w:val="43"/>
  </w:num>
  <w:num w:numId="15">
    <w:abstractNumId w:val="36"/>
  </w:num>
  <w:num w:numId="16">
    <w:abstractNumId w:val="32"/>
  </w:num>
  <w:num w:numId="17">
    <w:abstractNumId w:val="18"/>
  </w:num>
  <w:num w:numId="18">
    <w:abstractNumId w:val="29"/>
  </w:num>
  <w:num w:numId="19">
    <w:abstractNumId w:val="39"/>
  </w:num>
  <w:num w:numId="20">
    <w:abstractNumId w:val="8"/>
  </w:num>
  <w:num w:numId="21">
    <w:abstractNumId w:val="45"/>
  </w:num>
  <w:num w:numId="22">
    <w:abstractNumId w:val="44"/>
  </w:num>
  <w:num w:numId="23">
    <w:abstractNumId w:val="10"/>
  </w:num>
  <w:num w:numId="24">
    <w:abstractNumId w:val="19"/>
    <w:lvlOverride w:ilvl="0">
      <w:lvl w:ilvl="0">
        <w:numFmt w:val="decimal"/>
        <w:lvlText w:val="%1."/>
        <w:lvlJc w:val="left"/>
      </w:lvl>
    </w:lvlOverride>
  </w:num>
  <w:num w:numId="25">
    <w:abstractNumId w:val="16"/>
    <w:lvlOverride w:ilvl="0">
      <w:lvl w:ilvl="0">
        <w:numFmt w:val="decimal"/>
        <w:lvlText w:val="%1."/>
        <w:lvlJc w:val="left"/>
      </w:lvl>
    </w:lvlOverride>
  </w:num>
  <w:num w:numId="26">
    <w:abstractNumId w:val="24"/>
    <w:lvlOverride w:ilvl="0">
      <w:lvl w:ilvl="0">
        <w:numFmt w:val="decimal"/>
        <w:lvlText w:val="%1."/>
        <w:lvlJc w:val="left"/>
      </w:lvl>
    </w:lvlOverride>
  </w:num>
  <w:num w:numId="27">
    <w:abstractNumId w:val="3"/>
    <w:lvlOverride w:ilvl="0">
      <w:lvl w:ilvl="0">
        <w:numFmt w:val="decimal"/>
        <w:lvlText w:val="%1."/>
        <w:lvlJc w:val="left"/>
      </w:lvl>
    </w:lvlOverride>
  </w:num>
  <w:num w:numId="28">
    <w:abstractNumId w:val="14"/>
    <w:lvlOverride w:ilvl="0">
      <w:lvl w:ilvl="0">
        <w:numFmt w:val="decimal"/>
        <w:lvlText w:val="%1."/>
        <w:lvlJc w:val="left"/>
      </w:lvl>
    </w:lvlOverride>
  </w:num>
  <w:num w:numId="29">
    <w:abstractNumId w:val="31"/>
    <w:lvlOverride w:ilvl="0">
      <w:lvl w:ilvl="0">
        <w:numFmt w:val="decimal"/>
        <w:lvlText w:val="%1."/>
        <w:lvlJc w:val="left"/>
      </w:lvl>
    </w:lvlOverride>
  </w:num>
  <w:num w:numId="30">
    <w:abstractNumId w:val="6"/>
  </w:num>
  <w:num w:numId="31">
    <w:abstractNumId w:val="25"/>
  </w:num>
  <w:num w:numId="32">
    <w:abstractNumId w:val="33"/>
  </w:num>
  <w:num w:numId="33">
    <w:abstractNumId w:val="41"/>
    <w:lvlOverride w:ilvl="0">
      <w:lvl w:ilvl="0">
        <w:numFmt w:val="lowerLetter"/>
        <w:lvlText w:val="%1."/>
        <w:lvlJc w:val="left"/>
      </w:lvl>
    </w:lvlOverride>
  </w:num>
  <w:num w:numId="34">
    <w:abstractNumId w:val="28"/>
    <w:lvlOverride w:ilvl="0">
      <w:lvl w:ilvl="0">
        <w:numFmt w:val="lowerRoman"/>
        <w:lvlText w:val="%1."/>
        <w:lvlJc w:val="right"/>
      </w:lvl>
    </w:lvlOverride>
  </w:num>
  <w:num w:numId="35">
    <w:abstractNumId w:val="35"/>
  </w:num>
  <w:num w:numId="36">
    <w:abstractNumId w:val="26"/>
  </w:num>
  <w:num w:numId="37">
    <w:abstractNumId w:val="42"/>
  </w:num>
  <w:num w:numId="38">
    <w:abstractNumId w:val="21"/>
  </w:num>
  <w:num w:numId="39">
    <w:abstractNumId w:val="40"/>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
  </w:num>
  <w:num w:numId="43">
    <w:abstractNumId w:val="15"/>
  </w:num>
  <w:num w:numId="44">
    <w:abstractNumId w:val="30"/>
  </w:num>
  <w:num w:numId="45">
    <w:abstractNumId w:val="4"/>
  </w:num>
  <w:num w:numId="4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70B0"/>
    <w:rsid w:val="00033F1E"/>
    <w:rsid w:val="00042526"/>
    <w:rsid w:val="00082A7E"/>
    <w:rsid w:val="000B4909"/>
    <w:rsid w:val="00101AF9"/>
    <w:rsid w:val="00104B08"/>
    <w:rsid w:val="00105AD2"/>
    <w:rsid w:val="001158E1"/>
    <w:rsid w:val="00170861"/>
    <w:rsid w:val="001749BB"/>
    <w:rsid w:val="0017504B"/>
    <w:rsid w:val="00190325"/>
    <w:rsid w:val="00197937"/>
    <w:rsid w:val="0022416F"/>
    <w:rsid w:val="00230D8C"/>
    <w:rsid w:val="002354F8"/>
    <w:rsid w:val="00237F5D"/>
    <w:rsid w:val="002525DD"/>
    <w:rsid w:val="002660AE"/>
    <w:rsid w:val="002C768A"/>
    <w:rsid w:val="002F7B0C"/>
    <w:rsid w:val="003003C1"/>
    <w:rsid w:val="003240A1"/>
    <w:rsid w:val="0032725A"/>
    <w:rsid w:val="00327BFB"/>
    <w:rsid w:val="00337274"/>
    <w:rsid w:val="00366C4F"/>
    <w:rsid w:val="00380C85"/>
    <w:rsid w:val="0038780F"/>
    <w:rsid w:val="003A2E99"/>
    <w:rsid w:val="003C7485"/>
    <w:rsid w:val="0040034A"/>
    <w:rsid w:val="004051A2"/>
    <w:rsid w:val="00456895"/>
    <w:rsid w:val="00463CA4"/>
    <w:rsid w:val="00473A2A"/>
    <w:rsid w:val="004B3D5F"/>
    <w:rsid w:val="004C68E6"/>
    <w:rsid w:val="004E3D33"/>
    <w:rsid w:val="005055F5"/>
    <w:rsid w:val="00505D46"/>
    <w:rsid w:val="005476D6"/>
    <w:rsid w:val="0055526E"/>
    <w:rsid w:val="005A4A54"/>
    <w:rsid w:val="005B1E45"/>
    <w:rsid w:val="005D338F"/>
    <w:rsid w:val="005E2F35"/>
    <w:rsid w:val="005F30DE"/>
    <w:rsid w:val="00603F9C"/>
    <w:rsid w:val="00611193"/>
    <w:rsid w:val="00643DCD"/>
    <w:rsid w:val="006508A5"/>
    <w:rsid w:val="00662A13"/>
    <w:rsid w:val="006633DA"/>
    <w:rsid w:val="006674AA"/>
    <w:rsid w:val="00685611"/>
    <w:rsid w:val="006932D6"/>
    <w:rsid w:val="006A100D"/>
    <w:rsid w:val="006A5815"/>
    <w:rsid w:val="006B3771"/>
    <w:rsid w:val="006C50A9"/>
    <w:rsid w:val="006C55A8"/>
    <w:rsid w:val="006C66B5"/>
    <w:rsid w:val="006D597A"/>
    <w:rsid w:val="006D5F6A"/>
    <w:rsid w:val="00757782"/>
    <w:rsid w:val="00796A2E"/>
    <w:rsid w:val="007B6089"/>
    <w:rsid w:val="007E2A1F"/>
    <w:rsid w:val="007E49F6"/>
    <w:rsid w:val="007F4B8A"/>
    <w:rsid w:val="0084589F"/>
    <w:rsid w:val="008462C6"/>
    <w:rsid w:val="008852C5"/>
    <w:rsid w:val="008E3EFE"/>
    <w:rsid w:val="00926ED3"/>
    <w:rsid w:val="009447C3"/>
    <w:rsid w:val="009502A1"/>
    <w:rsid w:val="00991C38"/>
    <w:rsid w:val="009B4AD6"/>
    <w:rsid w:val="009C5AF7"/>
    <w:rsid w:val="009C62C0"/>
    <w:rsid w:val="009D14F3"/>
    <w:rsid w:val="009D6DA3"/>
    <w:rsid w:val="009F0ECD"/>
    <w:rsid w:val="00A41077"/>
    <w:rsid w:val="00A81D68"/>
    <w:rsid w:val="00A90587"/>
    <w:rsid w:val="00AA030F"/>
    <w:rsid w:val="00AA6C33"/>
    <w:rsid w:val="00AB1052"/>
    <w:rsid w:val="00AB53D9"/>
    <w:rsid w:val="00AC6829"/>
    <w:rsid w:val="00B03540"/>
    <w:rsid w:val="00B27A24"/>
    <w:rsid w:val="00B40BE5"/>
    <w:rsid w:val="00B40E97"/>
    <w:rsid w:val="00B47CDA"/>
    <w:rsid w:val="00B5180B"/>
    <w:rsid w:val="00B604F8"/>
    <w:rsid w:val="00B75233"/>
    <w:rsid w:val="00B93D73"/>
    <w:rsid w:val="00BA3B48"/>
    <w:rsid w:val="00BD157A"/>
    <w:rsid w:val="00BD2B61"/>
    <w:rsid w:val="00C001E3"/>
    <w:rsid w:val="00C0154A"/>
    <w:rsid w:val="00C02F39"/>
    <w:rsid w:val="00C04E72"/>
    <w:rsid w:val="00C1378F"/>
    <w:rsid w:val="00C35A81"/>
    <w:rsid w:val="00C54414"/>
    <w:rsid w:val="00C72116"/>
    <w:rsid w:val="00C87CFC"/>
    <w:rsid w:val="00CD5325"/>
    <w:rsid w:val="00CE62C6"/>
    <w:rsid w:val="00D470BA"/>
    <w:rsid w:val="00D47D79"/>
    <w:rsid w:val="00D71B67"/>
    <w:rsid w:val="00DA6A2B"/>
    <w:rsid w:val="00DB0585"/>
    <w:rsid w:val="00E258E0"/>
    <w:rsid w:val="00E55C5E"/>
    <w:rsid w:val="00E7404D"/>
    <w:rsid w:val="00E7598C"/>
    <w:rsid w:val="00F42316"/>
    <w:rsid w:val="00F712B2"/>
    <w:rsid w:val="00F8227A"/>
    <w:rsid w:val="00FC4CBF"/>
    <w:rsid w:val="00FD285C"/>
    <w:rsid w:val="00FD6618"/>
    <w:rsid w:val="00FD7437"/>
    <w:rsid w:val="00FF0D96"/>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A4107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41077"/>
    <w:rPr>
      <w:rFonts w:ascii="Verdana" w:eastAsia="Times New Roman" w:hAnsi="Verdana" w:cs="Arial"/>
      <w:sz w:val="16"/>
      <w:szCs w:val="16"/>
      <w:lang w:val="pt-BR"/>
    </w:rPr>
  </w:style>
  <w:style w:type="paragraph" w:styleId="NormalWeb">
    <w:name w:val="Normal (Web)"/>
    <w:basedOn w:val="Normal"/>
    <w:uiPriority w:val="99"/>
    <w:semiHidden/>
    <w:unhideWhenUsed/>
    <w:rsid w:val="005A4A54"/>
    <w:pPr>
      <w:spacing w:before="100" w:beforeAutospacing="1" w:after="100" w:afterAutospacing="1"/>
      <w:jc w:val="left"/>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996">
      <w:bodyDiv w:val="1"/>
      <w:marLeft w:val="0"/>
      <w:marRight w:val="0"/>
      <w:marTop w:val="0"/>
      <w:marBottom w:val="0"/>
      <w:divBdr>
        <w:top w:val="none" w:sz="0" w:space="0" w:color="auto"/>
        <w:left w:val="none" w:sz="0" w:space="0" w:color="auto"/>
        <w:bottom w:val="none" w:sz="0" w:space="0" w:color="auto"/>
        <w:right w:val="none" w:sz="0" w:space="0" w:color="auto"/>
      </w:divBdr>
    </w:div>
    <w:div w:id="26571031">
      <w:bodyDiv w:val="1"/>
      <w:marLeft w:val="0"/>
      <w:marRight w:val="0"/>
      <w:marTop w:val="0"/>
      <w:marBottom w:val="0"/>
      <w:divBdr>
        <w:top w:val="none" w:sz="0" w:space="0" w:color="auto"/>
        <w:left w:val="none" w:sz="0" w:space="0" w:color="auto"/>
        <w:bottom w:val="none" w:sz="0" w:space="0" w:color="auto"/>
        <w:right w:val="none" w:sz="0" w:space="0" w:color="auto"/>
      </w:divBdr>
      <w:divsChild>
        <w:div w:id="572931600">
          <w:marLeft w:val="-108"/>
          <w:marRight w:val="0"/>
          <w:marTop w:val="0"/>
          <w:marBottom w:val="0"/>
          <w:divBdr>
            <w:top w:val="none" w:sz="0" w:space="0" w:color="auto"/>
            <w:left w:val="none" w:sz="0" w:space="0" w:color="auto"/>
            <w:bottom w:val="none" w:sz="0" w:space="0" w:color="auto"/>
            <w:right w:val="none" w:sz="0" w:space="0" w:color="auto"/>
          </w:divBdr>
        </w:div>
      </w:divsChild>
    </w:div>
    <w:div w:id="133761649">
      <w:bodyDiv w:val="1"/>
      <w:marLeft w:val="0"/>
      <w:marRight w:val="0"/>
      <w:marTop w:val="0"/>
      <w:marBottom w:val="0"/>
      <w:divBdr>
        <w:top w:val="none" w:sz="0" w:space="0" w:color="auto"/>
        <w:left w:val="none" w:sz="0" w:space="0" w:color="auto"/>
        <w:bottom w:val="none" w:sz="0" w:space="0" w:color="auto"/>
        <w:right w:val="none" w:sz="0" w:space="0" w:color="auto"/>
      </w:divBdr>
    </w:div>
    <w:div w:id="168058509">
      <w:bodyDiv w:val="1"/>
      <w:marLeft w:val="0"/>
      <w:marRight w:val="0"/>
      <w:marTop w:val="0"/>
      <w:marBottom w:val="0"/>
      <w:divBdr>
        <w:top w:val="none" w:sz="0" w:space="0" w:color="auto"/>
        <w:left w:val="none" w:sz="0" w:space="0" w:color="auto"/>
        <w:bottom w:val="none" w:sz="0" w:space="0" w:color="auto"/>
        <w:right w:val="none" w:sz="0" w:space="0" w:color="auto"/>
      </w:divBdr>
    </w:div>
    <w:div w:id="186336751">
      <w:bodyDiv w:val="1"/>
      <w:marLeft w:val="0"/>
      <w:marRight w:val="0"/>
      <w:marTop w:val="0"/>
      <w:marBottom w:val="0"/>
      <w:divBdr>
        <w:top w:val="none" w:sz="0" w:space="0" w:color="auto"/>
        <w:left w:val="none" w:sz="0" w:space="0" w:color="auto"/>
        <w:bottom w:val="none" w:sz="0" w:space="0" w:color="auto"/>
        <w:right w:val="none" w:sz="0" w:space="0" w:color="auto"/>
      </w:divBdr>
      <w:divsChild>
        <w:div w:id="1496451543">
          <w:marLeft w:val="-115"/>
          <w:marRight w:val="0"/>
          <w:marTop w:val="0"/>
          <w:marBottom w:val="0"/>
          <w:divBdr>
            <w:top w:val="none" w:sz="0" w:space="0" w:color="auto"/>
            <w:left w:val="none" w:sz="0" w:space="0" w:color="auto"/>
            <w:bottom w:val="none" w:sz="0" w:space="0" w:color="auto"/>
            <w:right w:val="none" w:sz="0" w:space="0" w:color="auto"/>
          </w:divBdr>
        </w:div>
      </w:divsChild>
    </w:div>
    <w:div w:id="198443158">
      <w:bodyDiv w:val="1"/>
      <w:marLeft w:val="0"/>
      <w:marRight w:val="0"/>
      <w:marTop w:val="0"/>
      <w:marBottom w:val="0"/>
      <w:divBdr>
        <w:top w:val="none" w:sz="0" w:space="0" w:color="auto"/>
        <w:left w:val="none" w:sz="0" w:space="0" w:color="auto"/>
        <w:bottom w:val="none" w:sz="0" w:space="0" w:color="auto"/>
        <w:right w:val="none" w:sz="0" w:space="0" w:color="auto"/>
      </w:divBdr>
    </w:div>
    <w:div w:id="240022114">
      <w:bodyDiv w:val="1"/>
      <w:marLeft w:val="0"/>
      <w:marRight w:val="0"/>
      <w:marTop w:val="0"/>
      <w:marBottom w:val="0"/>
      <w:divBdr>
        <w:top w:val="none" w:sz="0" w:space="0" w:color="auto"/>
        <w:left w:val="none" w:sz="0" w:space="0" w:color="auto"/>
        <w:bottom w:val="none" w:sz="0" w:space="0" w:color="auto"/>
        <w:right w:val="none" w:sz="0" w:space="0" w:color="auto"/>
      </w:divBdr>
    </w:div>
    <w:div w:id="252973652">
      <w:bodyDiv w:val="1"/>
      <w:marLeft w:val="0"/>
      <w:marRight w:val="0"/>
      <w:marTop w:val="0"/>
      <w:marBottom w:val="0"/>
      <w:divBdr>
        <w:top w:val="none" w:sz="0" w:space="0" w:color="auto"/>
        <w:left w:val="none" w:sz="0" w:space="0" w:color="auto"/>
        <w:bottom w:val="none" w:sz="0" w:space="0" w:color="auto"/>
        <w:right w:val="none" w:sz="0" w:space="0" w:color="auto"/>
      </w:divBdr>
    </w:div>
    <w:div w:id="332296023">
      <w:bodyDiv w:val="1"/>
      <w:marLeft w:val="0"/>
      <w:marRight w:val="0"/>
      <w:marTop w:val="0"/>
      <w:marBottom w:val="0"/>
      <w:divBdr>
        <w:top w:val="none" w:sz="0" w:space="0" w:color="auto"/>
        <w:left w:val="none" w:sz="0" w:space="0" w:color="auto"/>
        <w:bottom w:val="none" w:sz="0" w:space="0" w:color="auto"/>
        <w:right w:val="none" w:sz="0" w:space="0" w:color="auto"/>
      </w:divBdr>
    </w:div>
    <w:div w:id="366684353">
      <w:bodyDiv w:val="1"/>
      <w:marLeft w:val="0"/>
      <w:marRight w:val="0"/>
      <w:marTop w:val="0"/>
      <w:marBottom w:val="0"/>
      <w:divBdr>
        <w:top w:val="none" w:sz="0" w:space="0" w:color="auto"/>
        <w:left w:val="none" w:sz="0" w:space="0" w:color="auto"/>
        <w:bottom w:val="none" w:sz="0" w:space="0" w:color="auto"/>
        <w:right w:val="none" w:sz="0" w:space="0" w:color="auto"/>
      </w:divBdr>
    </w:div>
    <w:div w:id="372465781">
      <w:bodyDiv w:val="1"/>
      <w:marLeft w:val="0"/>
      <w:marRight w:val="0"/>
      <w:marTop w:val="0"/>
      <w:marBottom w:val="0"/>
      <w:divBdr>
        <w:top w:val="none" w:sz="0" w:space="0" w:color="auto"/>
        <w:left w:val="none" w:sz="0" w:space="0" w:color="auto"/>
        <w:bottom w:val="none" w:sz="0" w:space="0" w:color="auto"/>
        <w:right w:val="none" w:sz="0" w:space="0" w:color="auto"/>
      </w:divBdr>
    </w:div>
    <w:div w:id="461920393">
      <w:bodyDiv w:val="1"/>
      <w:marLeft w:val="0"/>
      <w:marRight w:val="0"/>
      <w:marTop w:val="0"/>
      <w:marBottom w:val="0"/>
      <w:divBdr>
        <w:top w:val="none" w:sz="0" w:space="0" w:color="auto"/>
        <w:left w:val="none" w:sz="0" w:space="0" w:color="auto"/>
        <w:bottom w:val="none" w:sz="0" w:space="0" w:color="auto"/>
        <w:right w:val="none" w:sz="0" w:space="0" w:color="auto"/>
      </w:divBdr>
    </w:div>
    <w:div w:id="469329805">
      <w:bodyDiv w:val="1"/>
      <w:marLeft w:val="0"/>
      <w:marRight w:val="0"/>
      <w:marTop w:val="0"/>
      <w:marBottom w:val="0"/>
      <w:divBdr>
        <w:top w:val="none" w:sz="0" w:space="0" w:color="auto"/>
        <w:left w:val="none" w:sz="0" w:space="0" w:color="auto"/>
        <w:bottom w:val="none" w:sz="0" w:space="0" w:color="auto"/>
        <w:right w:val="none" w:sz="0" w:space="0" w:color="auto"/>
      </w:divBdr>
    </w:div>
    <w:div w:id="668676035">
      <w:bodyDiv w:val="1"/>
      <w:marLeft w:val="0"/>
      <w:marRight w:val="0"/>
      <w:marTop w:val="0"/>
      <w:marBottom w:val="0"/>
      <w:divBdr>
        <w:top w:val="none" w:sz="0" w:space="0" w:color="auto"/>
        <w:left w:val="none" w:sz="0" w:space="0" w:color="auto"/>
        <w:bottom w:val="none" w:sz="0" w:space="0" w:color="auto"/>
        <w:right w:val="none" w:sz="0" w:space="0" w:color="auto"/>
      </w:divBdr>
    </w:div>
    <w:div w:id="1018385386">
      <w:bodyDiv w:val="1"/>
      <w:marLeft w:val="0"/>
      <w:marRight w:val="0"/>
      <w:marTop w:val="0"/>
      <w:marBottom w:val="0"/>
      <w:divBdr>
        <w:top w:val="none" w:sz="0" w:space="0" w:color="auto"/>
        <w:left w:val="none" w:sz="0" w:space="0" w:color="auto"/>
        <w:bottom w:val="none" w:sz="0" w:space="0" w:color="auto"/>
        <w:right w:val="none" w:sz="0" w:space="0" w:color="auto"/>
      </w:divBdr>
    </w:div>
    <w:div w:id="1042290738">
      <w:bodyDiv w:val="1"/>
      <w:marLeft w:val="0"/>
      <w:marRight w:val="0"/>
      <w:marTop w:val="0"/>
      <w:marBottom w:val="0"/>
      <w:divBdr>
        <w:top w:val="none" w:sz="0" w:space="0" w:color="auto"/>
        <w:left w:val="none" w:sz="0" w:space="0" w:color="auto"/>
        <w:bottom w:val="none" w:sz="0" w:space="0" w:color="auto"/>
        <w:right w:val="none" w:sz="0" w:space="0" w:color="auto"/>
      </w:divBdr>
      <w:divsChild>
        <w:div w:id="422606638">
          <w:marLeft w:val="-115"/>
          <w:marRight w:val="0"/>
          <w:marTop w:val="0"/>
          <w:marBottom w:val="0"/>
          <w:divBdr>
            <w:top w:val="none" w:sz="0" w:space="0" w:color="auto"/>
            <w:left w:val="none" w:sz="0" w:space="0" w:color="auto"/>
            <w:bottom w:val="none" w:sz="0" w:space="0" w:color="auto"/>
            <w:right w:val="none" w:sz="0" w:space="0" w:color="auto"/>
          </w:divBdr>
        </w:div>
      </w:divsChild>
    </w:div>
    <w:div w:id="1141966238">
      <w:bodyDiv w:val="1"/>
      <w:marLeft w:val="0"/>
      <w:marRight w:val="0"/>
      <w:marTop w:val="0"/>
      <w:marBottom w:val="0"/>
      <w:divBdr>
        <w:top w:val="none" w:sz="0" w:space="0" w:color="auto"/>
        <w:left w:val="none" w:sz="0" w:space="0" w:color="auto"/>
        <w:bottom w:val="none" w:sz="0" w:space="0" w:color="auto"/>
        <w:right w:val="none" w:sz="0" w:space="0" w:color="auto"/>
      </w:divBdr>
    </w:div>
    <w:div w:id="1185751416">
      <w:bodyDiv w:val="1"/>
      <w:marLeft w:val="0"/>
      <w:marRight w:val="0"/>
      <w:marTop w:val="0"/>
      <w:marBottom w:val="0"/>
      <w:divBdr>
        <w:top w:val="none" w:sz="0" w:space="0" w:color="auto"/>
        <w:left w:val="none" w:sz="0" w:space="0" w:color="auto"/>
        <w:bottom w:val="none" w:sz="0" w:space="0" w:color="auto"/>
        <w:right w:val="none" w:sz="0" w:space="0" w:color="auto"/>
      </w:divBdr>
    </w:div>
    <w:div w:id="1483541323">
      <w:bodyDiv w:val="1"/>
      <w:marLeft w:val="0"/>
      <w:marRight w:val="0"/>
      <w:marTop w:val="0"/>
      <w:marBottom w:val="0"/>
      <w:divBdr>
        <w:top w:val="none" w:sz="0" w:space="0" w:color="auto"/>
        <w:left w:val="none" w:sz="0" w:space="0" w:color="auto"/>
        <w:bottom w:val="none" w:sz="0" w:space="0" w:color="auto"/>
        <w:right w:val="none" w:sz="0" w:space="0" w:color="auto"/>
      </w:divBdr>
    </w:div>
    <w:div w:id="1704549986">
      <w:bodyDiv w:val="1"/>
      <w:marLeft w:val="0"/>
      <w:marRight w:val="0"/>
      <w:marTop w:val="0"/>
      <w:marBottom w:val="0"/>
      <w:divBdr>
        <w:top w:val="none" w:sz="0" w:space="0" w:color="auto"/>
        <w:left w:val="none" w:sz="0" w:space="0" w:color="auto"/>
        <w:bottom w:val="none" w:sz="0" w:space="0" w:color="auto"/>
        <w:right w:val="none" w:sz="0" w:space="0" w:color="auto"/>
      </w:divBdr>
    </w:div>
    <w:div w:id="1804347675">
      <w:bodyDiv w:val="1"/>
      <w:marLeft w:val="0"/>
      <w:marRight w:val="0"/>
      <w:marTop w:val="0"/>
      <w:marBottom w:val="0"/>
      <w:divBdr>
        <w:top w:val="none" w:sz="0" w:space="0" w:color="auto"/>
        <w:left w:val="none" w:sz="0" w:space="0" w:color="auto"/>
        <w:bottom w:val="none" w:sz="0" w:space="0" w:color="auto"/>
        <w:right w:val="none" w:sz="0" w:space="0" w:color="auto"/>
      </w:divBdr>
    </w:div>
    <w:div w:id="1813014341">
      <w:bodyDiv w:val="1"/>
      <w:marLeft w:val="0"/>
      <w:marRight w:val="0"/>
      <w:marTop w:val="0"/>
      <w:marBottom w:val="0"/>
      <w:divBdr>
        <w:top w:val="none" w:sz="0" w:space="0" w:color="auto"/>
        <w:left w:val="none" w:sz="0" w:space="0" w:color="auto"/>
        <w:bottom w:val="none" w:sz="0" w:space="0" w:color="auto"/>
        <w:right w:val="none" w:sz="0" w:space="0" w:color="auto"/>
      </w:divBdr>
    </w:div>
    <w:div w:id="1918975053">
      <w:bodyDiv w:val="1"/>
      <w:marLeft w:val="0"/>
      <w:marRight w:val="0"/>
      <w:marTop w:val="0"/>
      <w:marBottom w:val="0"/>
      <w:divBdr>
        <w:top w:val="none" w:sz="0" w:space="0" w:color="auto"/>
        <w:left w:val="none" w:sz="0" w:space="0" w:color="auto"/>
        <w:bottom w:val="none" w:sz="0" w:space="0" w:color="auto"/>
        <w:right w:val="none" w:sz="0" w:space="0" w:color="auto"/>
      </w:divBdr>
    </w:div>
    <w:div w:id="1951350862">
      <w:bodyDiv w:val="1"/>
      <w:marLeft w:val="0"/>
      <w:marRight w:val="0"/>
      <w:marTop w:val="0"/>
      <w:marBottom w:val="0"/>
      <w:divBdr>
        <w:top w:val="none" w:sz="0" w:space="0" w:color="auto"/>
        <w:left w:val="none" w:sz="0" w:space="0" w:color="auto"/>
        <w:bottom w:val="none" w:sz="0" w:space="0" w:color="auto"/>
        <w:right w:val="none" w:sz="0" w:space="0" w:color="auto"/>
      </w:divBdr>
    </w:div>
    <w:div w:id="2133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8725</TotalTime>
  <Pages>7</Pages>
  <Words>798</Words>
  <Characters>4315</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19</cp:revision>
  <dcterms:created xsi:type="dcterms:W3CDTF">2019-11-18T22:38:00Z</dcterms:created>
  <dcterms:modified xsi:type="dcterms:W3CDTF">2022-01-11T22:57:00Z</dcterms:modified>
</cp:coreProperties>
</file>